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39" w:rsidRPr="00D44E39" w:rsidRDefault="00D44E39" w:rsidP="00D44E39">
      <w:pPr>
        <w:spacing w:after="0" w:line="240" w:lineRule="auto"/>
        <w:ind w:firstLine="708"/>
        <w:jc w:val="both"/>
        <w:rPr>
          <w:rFonts w:ascii="Times New Roman" w:eastAsiaTheme="minorEastAsia" w:hAnsi="Times New Roman" w:cs="Times New Roman"/>
          <w:sz w:val="20"/>
          <w:szCs w:val="20"/>
          <w:lang w:eastAsia="hr-HR"/>
        </w:rPr>
      </w:pPr>
      <w:r w:rsidRPr="00D44E39">
        <w:rPr>
          <w:rFonts w:ascii="Times New Roman" w:eastAsiaTheme="minorEastAsia" w:hAnsi="Times New Roman" w:cs="Times New Roman"/>
          <w:sz w:val="20"/>
          <w:szCs w:val="20"/>
          <w:lang w:eastAsia="hr-HR"/>
        </w:rPr>
        <w:t xml:space="preserve">Na temelju članka 104. Zakona o komunalnom gospodarstvu („Narodne novine“ br. 68/18., 110/18), i članka 27. Statuta Grada Otočca („Službeni vjesnik Grada Otočca“ br. 1/13, 1/16, 2/18 i 1/19- </w:t>
      </w:r>
      <w:proofErr w:type="spellStart"/>
      <w:r w:rsidRPr="00D44E39">
        <w:rPr>
          <w:rFonts w:ascii="Times New Roman" w:eastAsiaTheme="minorEastAsia" w:hAnsi="Times New Roman" w:cs="Times New Roman"/>
          <w:sz w:val="20"/>
          <w:szCs w:val="20"/>
          <w:lang w:eastAsia="hr-HR"/>
        </w:rPr>
        <w:t>proč</w:t>
      </w:r>
      <w:proofErr w:type="spellEnd"/>
      <w:r w:rsidRPr="00D44E39">
        <w:rPr>
          <w:rFonts w:ascii="Times New Roman" w:eastAsiaTheme="minorEastAsia" w:hAnsi="Times New Roman" w:cs="Times New Roman"/>
          <w:sz w:val="20"/>
          <w:szCs w:val="20"/>
          <w:lang w:eastAsia="hr-HR"/>
        </w:rPr>
        <w:t>. tekst), Gradsko vijeće Grada Otočca na 10. sjednici održanoj dana 19. 06.  2019. godine, donosi</w:t>
      </w:r>
    </w:p>
    <w:p w:rsidR="00D44E39" w:rsidRPr="00D44E39" w:rsidRDefault="00D44E39" w:rsidP="00D44E39">
      <w:pPr>
        <w:spacing w:after="0" w:line="240" w:lineRule="auto"/>
        <w:ind w:firstLine="708"/>
        <w:jc w:val="both"/>
        <w:rPr>
          <w:rFonts w:ascii="Times New Roman" w:eastAsiaTheme="minorEastAsia" w:hAnsi="Times New Roman" w:cs="Times New Roman"/>
          <w:sz w:val="20"/>
          <w:szCs w:val="20"/>
          <w:lang w:eastAsia="hr-HR"/>
        </w:rPr>
      </w:pPr>
    </w:p>
    <w:p w:rsidR="00D44E39" w:rsidRPr="00D44E39" w:rsidRDefault="00D44E39" w:rsidP="00D44E39">
      <w:pPr>
        <w:spacing w:after="0" w:line="240" w:lineRule="auto"/>
        <w:jc w:val="center"/>
        <w:rPr>
          <w:rFonts w:ascii="Times New Roman" w:eastAsiaTheme="minorEastAsia" w:hAnsi="Times New Roman" w:cs="Times New Roman"/>
          <w:b/>
          <w:sz w:val="20"/>
          <w:szCs w:val="20"/>
          <w:lang w:eastAsia="hr-HR"/>
        </w:rPr>
      </w:pPr>
      <w:r w:rsidRPr="00D44E39">
        <w:rPr>
          <w:rFonts w:ascii="Times New Roman" w:eastAsiaTheme="minorEastAsia" w:hAnsi="Times New Roman" w:cs="Times New Roman"/>
          <w:b/>
          <w:sz w:val="20"/>
          <w:szCs w:val="20"/>
          <w:lang w:eastAsia="hr-HR"/>
        </w:rPr>
        <w:t>Odluku o komunalnom redu</w:t>
      </w:r>
    </w:p>
    <w:p w:rsidR="00D44E39" w:rsidRPr="00D44E39" w:rsidRDefault="00D44E39" w:rsidP="00D44E39">
      <w:pPr>
        <w:spacing w:after="0" w:line="240" w:lineRule="auto"/>
        <w:jc w:val="both"/>
        <w:rPr>
          <w:rFonts w:ascii="Times New Roman" w:eastAsiaTheme="minorEastAsia" w:hAnsi="Times New Roman" w:cs="Times New Roman"/>
          <w:b/>
          <w:sz w:val="20"/>
          <w:szCs w:val="20"/>
          <w:lang w:eastAsia="hr-HR"/>
        </w:rPr>
      </w:pPr>
    </w:p>
    <w:p w:rsidR="00D44E39" w:rsidRPr="00D44E39" w:rsidRDefault="00D44E39" w:rsidP="00D44E39">
      <w:pPr>
        <w:numPr>
          <w:ilvl w:val="0"/>
          <w:numId w:val="2"/>
        </w:numPr>
        <w:spacing w:after="0" w:line="240" w:lineRule="auto"/>
        <w:jc w:val="both"/>
        <w:rPr>
          <w:rFonts w:ascii="Times New Roman" w:eastAsiaTheme="minorEastAsia" w:hAnsi="Times New Roman" w:cs="Times New Roman"/>
          <w:b/>
          <w:sz w:val="20"/>
          <w:szCs w:val="20"/>
          <w:lang w:eastAsia="hr-HR"/>
        </w:rPr>
      </w:pPr>
      <w:r w:rsidRPr="00D44E39">
        <w:rPr>
          <w:rFonts w:ascii="Times New Roman" w:eastAsiaTheme="minorEastAsia" w:hAnsi="Times New Roman" w:cs="Times New Roman"/>
          <w:b/>
          <w:sz w:val="20"/>
          <w:szCs w:val="20"/>
          <w:lang w:eastAsia="hr-HR"/>
        </w:rPr>
        <w:t xml:space="preserve">OPĆE ODREDBE </w:t>
      </w:r>
    </w:p>
    <w:p w:rsidR="00D44E39" w:rsidRPr="00D44E39" w:rsidRDefault="00D44E39" w:rsidP="00D44E39">
      <w:pPr>
        <w:spacing w:after="0" w:line="240" w:lineRule="auto"/>
        <w:jc w:val="center"/>
        <w:rPr>
          <w:rFonts w:ascii="Times New Roman" w:eastAsiaTheme="minorEastAsia" w:hAnsi="Times New Roman" w:cs="Times New Roman"/>
          <w:sz w:val="20"/>
          <w:szCs w:val="20"/>
          <w:lang w:eastAsia="hr-HR"/>
        </w:rPr>
      </w:pPr>
      <w:r w:rsidRPr="00D44E39">
        <w:rPr>
          <w:rFonts w:ascii="Times New Roman" w:eastAsiaTheme="minorEastAsia" w:hAnsi="Times New Roman" w:cs="Times New Roman"/>
          <w:sz w:val="20"/>
          <w:szCs w:val="20"/>
          <w:lang w:eastAsia="hr-HR"/>
        </w:rPr>
        <w:t>Članak 1.</w:t>
      </w:r>
    </w:p>
    <w:p w:rsidR="00D44E39" w:rsidRPr="00D44E39" w:rsidRDefault="00D44E39" w:rsidP="00D44E39">
      <w:pPr>
        <w:spacing w:after="0" w:line="240" w:lineRule="auto"/>
        <w:jc w:val="both"/>
        <w:rPr>
          <w:rFonts w:ascii="Times New Roman" w:eastAsiaTheme="minorEastAsia" w:hAnsi="Times New Roman" w:cs="Times New Roman"/>
          <w:sz w:val="20"/>
          <w:szCs w:val="20"/>
          <w:lang w:eastAsia="hr-HR"/>
        </w:rPr>
      </w:pPr>
      <w:r w:rsidRPr="00D44E39">
        <w:rPr>
          <w:rFonts w:ascii="Times New Roman" w:eastAsiaTheme="minorEastAsia" w:hAnsi="Times New Roman" w:cs="Times New Roman"/>
          <w:sz w:val="20"/>
          <w:szCs w:val="20"/>
          <w:lang w:eastAsia="hr-HR"/>
        </w:rPr>
        <w:t>(1)</w:t>
      </w:r>
      <w:r w:rsidRPr="00D44E39">
        <w:rPr>
          <w:rFonts w:ascii="Times New Roman" w:eastAsiaTheme="minorEastAsia" w:hAnsi="Times New Roman" w:cs="Times New Roman"/>
          <w:sz w:val="20"/>
          <w:szCs w:val="20"/>
          <w:lang w:eastAsia="hr-HR"/>
        </w:rPr>
        <w:tab/>
        <w:t xml:space="preserve"> Ovom Odlukom o komunalnom redu (u daljnjem tekstu:Odluka) propisuje se komunalni red i mjere za njegovo provođenje na području Grada Otočca, a naročito, odredbe o: </w:t>
      </w:r>
    </w:p>
    <w:p w:rsidR="00D44E39" w:rsidRPr="00D44E39" w:rsidRDefault="00D44E39" w:rsidP="00D44E39">
      <w:pPr>
        <w:spacing w:after="0" w:line="240" w:lineRule="auto"/>
        <w:jc w:val="both"/>
        <w:rPr>
          <w:rFonts w:ascii="Times New Roman" w:eastAsiaTheme="minorEastAsia" w:hAnsi="Times New Roman" w:cs="Times New Roman"/>
          <w:sz w:val="20"/>
          <w:szCs w:val="20"/>
          <w:lang w:eastAsia="hr-HR"/>
        </w:rPr>
      </w:pPr>
    </w:p>
    <w:p w:rsidR="00D44E39" w:rsidRPr="00D44E39" w:rsidRDefault="00D44E39" w:rsidP="00D44E39">
      <w:pPr>
        <w:numPr>
          <w:ilvl w:val="0"/>
          <w:numId w:val="5"/>
        </w:numPr>
        <w:spacing w:after="0" w:line="240" w:lineRule="auto"/>
        <w:jc w:val="both"/>
        <w:rPr>
          <w:rFonts w:ascii="Times New Roman" w:eastAsia="Times New Roman" w:hAnsi="Times New Roman" w:cs="Times New Roman"/>
          <w:sz w:val="20"/>
          <w:szCs w:val="20"/>
          <w:lang w:eastAsia="hr-HR"/>
        </w:rPr>
      </w:pPr>
      <w:r w:rsidRPr="00D44E39">
        <w:rPr>
          <w:rFonts w:ascii="Times New Roman" w:eastAsia="Times New Roman" w:hAnsi="Times New Roman" w:cs="Times New Roman"/>
          <w:sz w:val="20"/>
          <w:szCs w:val="20"/>
          <w:lang w:eastAsia="hr-HR"/>
        </w:rPr>
        <w:t xml:space="preserve">uređenju naselja, koje obuhvaća uređenje pročelja, okućnica i dvorišta zgrada i drugih građevina u vlasništvu fizičkih ili pravnih osoba, u dijelu koji je vidljiv s javnih površina i površina javne namjene, kao i određivanje uvjeta za postavljanje tendi, reklama, plakata, spomen-ploča i druge komunalne opreme te klimatizacijskih uređaja, </w:t>
      </w:r>
      <w:proofErr w:type="spellStart"/>
      <w:r w:rsidRPr="00D44E39">
        <w:rPr>
          <w:rFonts w:ascii="Times New Roman" w:eastAsia="Times New Roman" w:hAnsi="Times New Roman" w:cs="Times New Roman"/>
          <w:sz w:val="20"/>
          <w:szCs w:val="20"/>
          <w:lang w:eastAsia="hr-HR"/>
        </w:rPr>
        <w:t>dimovodnih</w:t>
      </w:r>
      <w:proofErr w:type="spellEnd"/>
      <w:r w:rsidRPr="00D44E39">
        <w:rPr>
          <w:rFonts w:ascii="Times New Roman" w:eastAsia="Times New Roman" w:hAnsi="Times New Roman" w:cs="Times New Roman"/>
          <w:sz w:val="20"/>
          <w:szCs w:val="20"/>
          <w:lang w:eastAsia="hr-HR"/>
        </w:rPr>
        <w:t xml:space="preserve"> instalacija, zajedničkih antenskih sustava i drugih uređaja koji se prema posebnim propisima grade bez građevinske dozvole i glavnog projekta;</w:t>
      </w:r>
    </w:p>
    <w:p w:rsidR="00D44E39" w:rsidRPr="00D44E39" w:rsidRDefault="00D44E39" w:rsidP="00D44E39">
      <w:pPr>
        <w:numPr>
          <w:ilvl w:val="0"/>
          <w:numId w:val="5"/>
        </w:numPr>
        <w:spacing w:after="0" w:line="240" w:lineRule="auto"/>
        <w:jc w:val="both"/>
        <w:rPr>
          <w:rFonts w:ascii="Times New Roman" w:eastAsia="Times New Roman" w:hAnsi="Times New Roman" w:cs="Times New Roman"/>
          <w:sz w:val="20"/>
          <w:szCs w:val="20"/>
          <w:lang w:eastAsia="hr-HR"/>
        </w:rPr>
      </w:pPr>
      <w:r w:rsidRPr="00D44E39">
        <w:rPr>
          <w:rFonts w:ascii="Times New Roman" w:eastAsia="Times New Roman" w:hAnsi="Times New Roman" w:cs="Times New Roman"/>
          <w:sz w:val="20"/>
          <w:szCs w:val="20"/>
          <w:lang w:eastAsia="hr-HR"/>
        </w:rPr>
        <w:t>načinu uređenja i korištenja javnih površina i zemljišta u vlasništvu Grada Otočca za gospodarske i druge svrhe;</w:t>
      </w:r>
    </w:p>
    <w:p w:rsidR="00D44E39" w:rsidRPr="00D44E39" w:rsidRDefault="00D44E39" w:rsidP="00D44E39">
      <w:pPr>
        <w:numPr>
          <w:ilvl w:val="0"/>
          <w:numId w:val="5"/>
        </w:numPr>
        <w:spacing w:after="0" w:line="240" w:lineRule="auto"/>
        <w:jc w:val="both"/>
        <w:rPr>
          <w:rFonts w:ascii="Times New Roman" w:eastAsia="Times New Roman" w:hAnsi="Times New Roman" w:cs="Times New Roman"/>
          <w:sz w:val="20"/>
          <w:szCs w:val="20"/>
          <w:lang w:eastAsia="hr-HR"/>
        </w:rPr>
      </w:pPr>
      <w:r w:rsidRPr="00D44E39">
        <w:rPr>
          <w:rFonts w:ascii="Times New Roman" w:eastAsia="Times New Roman" w:hAnsi="Times New Roman" w:cs="Times New Roman"/>
          <w:sz w:val="20"/>
          <w:szCs w:val="20"/>
          <w:lang w:eastAsia="hr-HR"/>
        </w:rPr>
        <w:t>održavanju čistoće i čuvanju površina javne namjene, uključujući uklanjanje snijega i leda s tih površina;</w:t>
      </w:r>
    </w:p>
    <w:p w:rsidR="00D44E39" w:rsidRPr="00D44E39" w:rsidRDefault="00D44E39" w:rsidP="00D44E39">
      <w:pPr>
        <w:numPr>
          <w:ilvl w:val="0"/>
          <w:numId w:val="5"/>
        </w:numPr>
        <w:spacing w:after="0" w:line="240" w:lineRule="auto"/>
        <w:jc w:val="both"/>
        <w:rPr>
          <w:rFonts w:ascii="Times New Roman" w:eastAsia="Times New Roman" w:hAnsi="Times New Roman" w:cs="Times New Roman"/>
          <w:sz w:val="20"/>
          <w:szCs w:val="20"/>
          <w:lang w:eastAsia="hr-HR"/>
        </w:rPr>
      </w:pPr>
      <w:r w:rsidRPr="00D44E39">
        <w:rPr>
          <w:rFonts w:ascii="Times New Roman" w:eastAsia="Times New Roman" w:hAnsi="Times New Roman" w:cs="Times New Roman"/>
          <w:sz w:val="20"/>
          <w:szCs w:val="20"/>
          <w:lang w:eastAsia="hr-HR"/>
        </w:rPr>
        <w:t>skupljanju i odvozu otpada s javnih površina;</w:t>
      </w:r>
    </w:p>
    <w:p w:rsidR="00D44E39" w:rsidRPr="00D44E39" w:rsidRDefault="00D44E39" w:rsidP="00D44E39">
      <w:pPr>
        <w:numPr>
          <w:ilvl w:val="0"/>
          <w:numId w:val="5"/>
        </w:numPr>
        <w:spacing w:after="0" w:line="240" w:lineRule="auto"/>
        <w:jc w:val="both"/>
        <w:rPr>
          <w:rFonts w:ascii="Times New Roman" w:eastAsia="Times New Roman" w:hAnsi="Times New Roman" w:cs="Times New Roman"/>
          <w:sz w:val="20"/>
          <w:szCs w:val="20"/>
          <w:lang w:eastAsia="hr-HR"/>
        </w:rPr>
      </w:pPr>
      <w:r w:rsidRPr="00D44E39">
        <w:rPr>
          <w:rFonts w:ascii="Times New Roman" w:eastAsia="Times New Roman" w:hAnsi="Times New Roman" w:cs="Times New Roman"/>
          <w:sz w:val="20"/>
          <w:szCs w:val="20"/>
          <w:lang w:eastAsia="hr-HR"/>
        </w:rPr>
        <w:t>mjerama za provođenje Odluke;</w:t>
      </w:r>
    </w:p>
    <w:p w:rsidR="00D44E39" w:rsidRPr="00D44E39" w:rsidRDefault="00D44E39" w:rsidP="00D44E39">
      <w:pPr>
        <w:numPr>
          <w:ilvl w:val="0"/>
          <w:numId w:val="5"/>
        </w:numPr>
        <w:spacing w:after="0" w:line="240" w:lineRule="auto"/>
        <w:jc w:val="both"/>
        <w:rPr>
          <w:rFonts w:ascii="Times New Roman" w:eastAsia="Times New Roman" w:hAnsi="Times New Roman" w:cs="Times New Roman"/>
          <w:sz w:val="20"/>
          <w:szCs w:val="20"/>
          <w:lang w:eastAsia="hr-HR"/>
        </w:rPr>
      </w:pPr>
      <w:r w:rsidRPr="00D44E39">
        <w:rPr>
          <w:rFonts w:ascii="Times New Roman" w:eastAsia="Times New Roman" w:hAnsi="Times New Roman" w:cs="Times New Roman"/>
          <w:sz w:val="20"/>
          <w:szCs w:val="20"/>
          <w:lang w:eastAsia="hr-HR"/>
        </w:rPr>
        <w:t xml:space="preserve">kaznene odredbe </w:t>
      </w:r>
    </w:p>
    <w:p w:rsidR="00D44E39" w:rsidRPr="00D44E39" w:rsidRDefault="00D44E39" w:rsidP="00D44E39">
      <w:pPr>
        <w:spacing w:after="0" w:line="240" w:lineRule="auto"/>
        <w:jc w:val="both"/>
        <w:rPr>
          <w:rFonts w:ascii="Times New Roman" w:eastAsiaTheme="minorEastAsia" w:hAnsi="Times New Roman" w:cs="Times New Roman"/>
          <w:sz w:val="20"/>
          <w:szCs w:val="20"/>
          <w:lang w:eastAsia="hr-HR"/>
        </w:rPr>
      </w:pPr>
      <w:r w:rsidRPr="00D44E39">
        <w:rPr>
          <w:rFonts w:ascii="Times New Roman" w:eastAsiaTheme="minorEastAsia" w:hAnsi="Times New Roman" w:cs="Times New Roman"/>
          <w:sz w:val="20"/>
          <w:szCs w:val="20"/>
          <w:lang w:eastAsia="hr-HR"/>
        </w:rPr>
        <w:t>(2)</w:t>
      </w:r>
      <w:r w:rsidRPr="00D44E39">
        <w:rPr>
          <w:rFonts w:ascii="Times New Roman" w:eastAsiaTheme="minorEastAsia" w:hAnsi="Times New Roman" w:cs="Times New Roman"/>
          <w:sz w:val="20"/>
          <w:szCs w:val="20"/>
          <w:lang w:eastAsia="hr-HR"/>
        </w:rPr>
        <w:tab/>
        <w:t>Komunalni red propisan ovom Odlukom obvezan je za sve fizičke i pravne osobe na području Grada Otočca.</w:t>
      </w:r>
    </w:p>
    <w:p w:rsidR="00D44E39" w:rsidRPr="00D44E39" w:rsidRDefault="00D44E39" w:rsidP="00D44E39">
      <w:pPr>
        <w:spacing w:after="0" w:line="240" w:lineRule="auto"/>
        <w:jc w:val="both"/>
        <w:rPr>
          <w:rFonts w:ascii="Times New Roman" w:eastAsiaTheme="minorEastAsia" w:hAnsi="Times New Roman" w:cs="Times New Roman"/>
          <w:sz w:val="20"/>
          <w:szCs w:val="20"/>
          <w:lang w:eastAsia="hr-HR"/>
        </w:rPr>
      </w:pPr>
    </w:p>
    <w:p w:rsidR="00D44E39" w:rsidRPr="00D44E39" w:rsidRDefault="00D44E39" w:rsidP="00D44E39">
      <w:pPr>
        <w:spacing w:after="0" w:line="240" w:lineRule="auto"/>
        <w:jc w:val="center"/>
        <w:rPr>
          <w:rFonts w:ascii="Times New Roman" w:eastAsiaTheme="minorEastAsia" w:hAnsi="Times New Roman" w:cs="Times New Roman"/>
          <w:sz w:val="20"/>
          <w:szCs w:val="20"/>
          <w:lang w:eastAsia="hr-HR"/>
        </w:rPr>
      </w:pPr>
      <w:r w:rsidRPr="00D44E39">
        <w:rPr>
          <w:rFonts w:ascii="Times New Roman" w:eastAsiaTheme="minorEastAsia" w:hAnsi="Times New Roman" w:cs="Times New Roman"/>
          <w:sz w:val="20"/>
          <w:szCs w:val="20"/>
          <w:lang w:eastAsia="hr-HR"/>
        </w:rPr>
        <w:t>Članak 2.</w:t>
      </w:r>
    </w:p>
    <w:p w:rsidR="00D44E39" w:rsidRPr="00D44E39" w:rsidRDefault="00D44E39" w:rsidP="00D44E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D44E39">
        <w:rPr>
          <w:rFonts w:ascii="Times New Roman" w:eastAsia="Times New Roman" w:hAnsi="Times New Roman" w:cs="Times New Roman"/>
          <w:sz w:val="20"/>
          <w:szCs w:val="20"/>
          <w:lang w:eastAsia="hr-HR"/>
        </w:rPr>
        <w:tab/>
        <w:t xml:space="preserve"> (1) </w:t>
      </w:r>
      <w:r w:rsidRPr="00D44E39">
        <w:rPr>
          <w:rFonts w:ascii="Times New Roman" w:eastAsia="Times New Roman" w:hAnsi="Times New Roman" w:cs="Times New Roman"/>
          <w:sz w:val="20"/>
          <w:szCs w:val="20"/>
          <w:lang w:eastAsia="hr-HR"/>
        </w:rPr>
        <w:tab/>
        <w:t>Pojmovi u smislu ove Odluke imaju značenje određeno Zakonom, posebnim zakonima kojima se uređuju upravna područja prostornog uređenja i građenja te drugim posebnim zakonima i ovom Odlukom.</w:t>
      </w:r>
    </w:p>
    <w:p w:rsidR="00D44E39" w:rsidRPr="00D44E39" w:rsidRDefault="00D44E39" w:rsidP="00D44E39">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hr-HR"/>
        </w:rPr>
      </w:pPr>
      <w:r w:rsidRPr="00D44E39">
        <w:rPr>
          <w:rFonts w:ascii="Times New Roman" w:eastAsia="Times New Roman" w:hAnsi="Times New Roman" w:cs="Times New Roman"/>
          <w:sz w:val="20"/>
          <w:szCs w:val="20"/>
          <w:lang w:eastAsia="hr-HR"/>
        </w:rPr>
        <w:tab/>
        <w:t xml:space="preserve">(2) </w:t>
      </w:r>
      <w:r w:rsidRPr="00D44E39">
        <w:rPr>
          <w:rFonts w:ascii="Times New Roman" w:eastAsia="Times New Roman" w:hAnsi="Times New Roman" w:cs="Times New Roman"/>
          <w:sz w:val="20"/>
          <w:szCs w:val="20"/>
          <w:lang w:eastAsia="hr-HR"/>
        </w:rPr>
        <w:tab/>
        <w:t>Izrazi koji se koriste u ovoj Odluci a imaju rodno značenje odnose se jednako na muški i ženski rod.</w:t>
      </w:r>
    </w:p>
    <w:p w:rsidR="00D44E39" w:rsidRPr="00D44E39" w:rsidRDefault="00D44E39" w:rsidP="00D44E39">
      <w:pPr>
        <w:spacing w:after="0" w:line="240" w:lineRule="auto"/>
        <w:jc w:val="both"/>
        <w:rPr>
          <w:rFonts w:ascii="Times New Roman" w:eastAsiaTheme="minorEastAsia" w:hAnsi="Times New Roman" w:cs="Times New Roman"/>
          <w:sz w:val="20"/>
          <w:szCs w:val="20"/>
          <w:lang w:eastAsia="hr-HR"/>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3.</w:t>
      </w:r>
    </w:p>
    <w:p w:rsidR="00D44E39" w:rsidRPr="00D44E39" w:rsidRDefault="00D44E39" w:rsidP="00D44E39">
      <w:pPr>
        <w:spacing w:after="0" w:line="240" w:lineRule="auto"/>
        <w:rPr>
          <w:rFonts w:ascii="Times New Roman" w:hAnsi="Times New Roman" w:cs="Times New Roman"/>
          <w:sz w:val="20"/>
          <w:szCs w:val="20"/>
        </w:rPr>
      </w:pPr>
      <w:r w:rsidRPr="00D44E39">
        <w:rPr>
          <w:rFonts w:ascii="Times New Roman" w:hAnsi="Times New Roman" w:cs="Times New Roman"/>
          <w:sz w:val="20"/>
          <w:szCs w:val="20"/>
        </w:rPr>
        <w:t xml:space="preserve">(1) </w:t>
      </w:r>
      <w:r w:rsidRPr="00D44E39">
        <w:rPr>
          <w:rFonts w:ascii="Times New Roman" w:hAnsi="Times New Roman" w:cs="Times New Roman"/>
          <w:sz w:val="20"/>
          <w:szCs w:val="20"/>
        </w:rPr>
        <w:tab/>
        <w:t>Pojedini pojmovi u smislu ove Odluke imaju sljedeće značenje:</w:t>
      </w:r>
    </w:p>
    <w:p w:rsidR="00D44E39" w:rsidRPr="00D44E39" w:rsidRDefault="00D44E39" w:rsidP="00D44E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D44E39">
        <w:rPr>
          <w:rFonts w:ascii="Times New Roman" w:eastAsia="Times New Roman" w:hAnsi="Times New Roman" w:cs="Times New Roman"/>
          <w:sz w:val="20"/>
          <w:szCs w:val="20"/>
          <w:lang w:eastAsia="hr-HR"/>
        </w:rPr>
        <w:tab/>
      </w:r>
      <w:r w:rsidRPr="00D44E39">
        <w:rPr>
          <w:rFonts w:ascii="Times New Roman" w:eastAsia="Times New Roman" w:hAnsi="Times New Roman" w:cs="Times New Roman"/>
          <w:b/>
          <w:sz w:val="20"/>
          <w:szCs w:val="20"/>
          <w:lang w:eastAsia="hr-HR"/>
        </w:rPr>
        <w:t>1</w:t>
      </w:r>
      <w:r w:rsidRPr="00D44E39">
        <w:rPr>
          <w:rFonts w:ascii="Times New Roman" w:eastAsia="Times New Roman" w:hAnsi="Times New Roman" w:cs="Times New Roman"/>
          <w:sz w:val="20"/>
          <w:szCs w:val="20"/>
          <w:lang w:eastAsia="hr-HR"/>
        </w:rPr>
        <w:t xml:space="preserve">. </w:t>
      </w:r>
      <w:r w:rsidRPr="00D44E39">
        <w:rPr>
          <w:rFonts w:ascii="Times New Roman" w:eastAsia="Times New Roman" w:hAnsi="Times New Roman" w:cs="Times New Roman"/>
          <w:b/>
          <w:sz w:val="20"/>
          <w:szCs w:val="20"/>
          <w:lang w:eastAsia="hr-HR"/>
        </w:rPr>
        <w:t>Javna površina</w:t>
      </w:r>
      <w:r w:rsidRPr="00D44E39">
        <w:rPr>
          <w:rFonts w:ascii="Times New Roman" w:eastAsia="Times New Roman" w:hAnsi="Times New Roman" w:cs="Times New Roman"/>
          <w:sz w:val="20"/>
          <w:szCs w:val="20"/>
          <w:lang w:eastAsia="hr-HR"/>
        </w:rPr>
        <w:t xml:space="preserve"> je svaka površina u vlasništvu Grada čije je korištenje namijenjeno svima i pod jednakim uvjetima.</w:t>
      </w:r>
    </w:p>
    <w:p w:rsidR="00D44E39" w:rsidRPr="00D44E39" w:rsidRDefault="00D44E39" w:rsidP="00D44E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D44E39">
        <w:rPr>
          <w:rFonts w:ascii="Times New Roman" w:eastAsia="Times New Roman" w:hAnsi="Times New Roman" w:cs="Times New Roman"/>
          <w:sz w:val="20"/>
          <w:szCs w:val="20"/>
          <w:lang w:eastAsia="hr-HR"/>
        </w:rPr>
        <w:tab/>
      </w:r>
      <w:r w:rsidRPr="00D44E39">
        <w:rPr>
          <w:rFonts w:ascii="Times New Roman" w:eastAsia="Times New Roman" w:hAnsi="Times New Roman" w:cs="Times New Roman"/>
          <w:b/>
          <w:sz w:val="20"/>
          <w:szCs w:val="20"/>
          <w:lang w:eastAsia="hr-HR"/>
        </w:rPr>
        <w:t>2</w:t>
      </w:r>
      <w:r w:rsidRPr="00D44E39">
        <w:rPr>
          <w:rFonts w:ascii="Times New Roman" w:eastAsia="Times New Roman" w:hAnsi="Times New Roman" w:cs="Times New Roman"/>
          <w:sz w:val="20"/>
          <w:szCs w:val="20"/>
          <w:lang w:eastAsia="hr-HR"/>
        </w:rPr>
        <w:t xml:space="preserve">. </w:t>
      </w:r>
      <w:r w:rsidRPr="00D44E39">
        <w:rPr>
          <w:rFonts w:ascii="Times New Roman" w:eastAsia="Times New Roman" w:hAnsi="Times New Roman" w:cs="Times New Roman"/>
          <w:b/>
          <w:sz w:val="20"/>
          <w:szCs w:val="20"/>
          <w:lang w:eastAsia="hr-HR"/>
        </w:rPr>
        <w:t xml:space="preserve">Javne prometne površine  </w:t>
      </w:r>
      <w:r w:rsidRPr="00D44E39">
        <w:rPr>
          <w:rFonts w:ascii="Times New Roman" w:eastAsia="Times New Roman" w:hAnsi="Times New Roman" w:cs="Times New Roman"/>
          <w:sz w:val="20"/>
          <w:szCs w:val="20"/>
          <w:lang w:eastAsia="hr-HR"/>
        </w:rPr>
        <w:t xml:space="preserve">su  nerazvrstane ceste, ulice, mostovi, trgovi, </w:t>
      </w:r>
      <w:proofErr w:type="spellStart"/>
      <w:r w:rsidRPr="00D44E39">
        <w:rPr>
          <w:rFonts w:ascii="Times New Roman" w:eastAsia="Times New Roman" w:hAnsi="Times New Roman" w:cs="Times New Roman"/>
          <w:sz w:val="20"/>
          <w:szCs w:val="20"/>
          <w:lang w:eastAsia="hr-HR"/>
        </w:rPr>
        <w:t>putevi</w:t>
      </w:r>
      <w:proofErr w:type="spellEnd"/>
      <w:r w:rsidRPr="00D44E39">
        <w:rPr>
          <w:rFonts w:ascii="Times New Roman" w:eastAsia="Times New Roman" w:hAnsi="Times New Roman" w:cs="Times New Roman"/>
          <w:sz w:val="20"/>
          <w:szCs w:val="20"/>
          <w:lang w:eastAsia="hr-HR"/>
        </w:rPr>
        <w:t xml:space="preserve">, nogostupi, biciklističke staze, javna parkirališta, pješačke zone, javni prolazi, javne stepenice, stajališta javnog prometa i sl. površine koje se koriste za promet po bilo kojoj osnovi te dijelovi javnih cesta koje prolaze kroz naselje, kad se ti dijelovi ne održavaju kao javne ceste prema posebnom zakonu </w:t>
      </w:r>
    </w:p>
    <w:p w:rsidR="00D44E39" w:rsidRPr="00D44E39" w:rsidRDefault="00D44E39" w:rsidP="00D44E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hr-HR"/>
        </w:rPr>
      </w:pPr>
      <w:r w:rsidRPr="00D44E39">
        <w:rPr>
          <w:rFonts w:ascii="Times New Roman" w:eastAsia="Times New Roman" w:hAnsi="Times New Roman" w:cs="Times New Roman"/>
          <w:sz w:val="20"/>
          <w:szCs w:val="20"/>
          <w:lang w:eastAsia="hr-HR"/>
        </w:rPr>
        <w:tab/>
      </w:r>
      <w:r w:rsidRPr="00D44E39">
        <w:rPr>
          <w:rFonts w:ascii="Times New Roman" w:eastAsia="Times New Roman" w:hAnsi="Times New Roman" w:cs="Times New Roman"/>
          <w:b/>
          <w:sz w:val="20"/>
          <w:szCs w:val="20"/>
          <w:lang w:eastAsia="hr-HR"/>
        </w:rPr>
        <w:t>3.</w:t>
      </w:r>
      <w:r w:rsidRPr="00D44E39">
        <w:rPr>
          <w:rFonts w:ascii="Times New Roman" w:eastAsia="Times New Roman" w:hAnsi="Times New Roman" w:cs="Times New Roman"/>
          <w:sz w:val="20"/>
          <w:szCs w:val="20"/>
          <w:lang w:eastAsia="hr-HR"/>
        </w:rPr>
        <w:t xml:space="preserve"> </w:t>
      </w:r>
      <w:r w:rsidRPr="00D44E39">
        <w:rPr>
          <w:rFonts w:ascii="Times New Roman" w:eastAsia="Times New Roman" w:hAnsi="Times New Roman" w:cs="Times New Roman"/>
          <w:b/>
          <w:sz w:val="20"/>
          <w:szCs w:val="20"/>
          <w:lang w:eastAsia="hr-HR"/>
        </w:rPr>
        <w:t xml:space="preserve">Javne zelene površine </w:t>
      </w:r>
      <w:r w:rsidRPr="00D44E39">
        <w:rPr>
          <w:rFonts w:ascii="Times New Roman" w:eastAsia="Times New Roman" w:hAnsi="Times New Roman" w:cs="Times New Roman"/>
          <w:sz w:val="20"/>
          <w:szCs w:val="20"/>
          <w:lang w:eastAsia="hr-HR"/>
        </w:rPr>
        <w:t>su parkovi, drvoredi, živice, cvjetnjaci, travnjaci, skupine ili pojedinačna stabla, dječja igrališta s pripadajućom opremom, javni športski i rekreacijski prostori, zelene površine uz ceste i ulice, ako nisu sastavni dio nerazvrstane ili druge ceste odnosno ulice ili nisu proglašeni zaštićenim dijelovima prirode i sl.</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sz w:val="20"/>
          <w:szCs w:val="20"/>
        </w:rPr>
        <w:tab/>
      </w:r>
      <w:r w:rsidRPr="00D44E39">
        <w:rPr>
          <w:rFonts w:ascii="Times New Roman" w:hAnsi="Times New Roman"/>
          <w:b/>
          <w:sz w:val="20"/>
          <w:szCs w:val="20"/>
        </w:rPr>
        <w:t>4. Površine javne namjene</w:t>
      </w:r>
      <w:r w:rsidRPr="00D44E39">
        <w:rPr>
          <w:rFonts w:ascii="Times New Roman" w:hAnsi="Times New Roman"/>
          <w:sz w:val="20"/>
          <w:szCs w:val="20"/>
        </w:rPr>
        <w:t xml:space="preserve"> su površine koje nisu u vlasništvu Grada i čije je korištenje namijenjeno svima pod jednakim uvjetima kao npr. javne ceste, javno vodno dobro, autobusni kolodvori, željeznički kolodvori, tržnice na veliko, tržnice na malo, komercijalna parkirališta, </w:t>
      </w:r>
      <w:r w:rsidRPr="00D44E39">
        <w:rPr>
          <w:rFonts w:ascii="Times New Roman" w:hAnsi="Times New Roman" w:cs="Times New Roman"/>
          <w:sz w:val="20"/>
          <w:szCs w:val="20"/>
        </w:rPr>
        <w:t>javne česme, fontane, cisterne, bunari uključujući i seoske bunare i pojilišta za životinje, autobusne postaje i čekaonice, benzinske postaje, parkirališta, groblja te svi drugi komunalni objekti kao i javna mjesta koja služe zadovoljavanju zajedničkih općih potreba građana.</w:t>
      </w:r>
    </w:p>
    <w:p w:rsidR="00D44E39" w:rsidRPr="00D44E39" w:rsidRDefault="00D44E39" w:rsidP="00D44E39">
      <w:pPr>
        <w:spacing w:after="0" w:line="240" w:lineRule="auto"/>
        <w:jc w:val="both"/>
        <w:rPr>
          <w:rFonts w:ascii="Times New Roman" w:hAnsi="Times New Roman"/>
          <w:iCs/>
          <w:sz w:val="20"/>
          <w:szCs w:val="20"/>
        </w:rPr>
      </w:pPr>
      <w:r w:rsidRPr="00D44E39">
        <w:rPr>
          <w:rFonts w:ascii="Times New Roman" w:hAnsi="Times New Roman"/>
          <w:sz w:val="20"/>
          <w:szCs w:val="20"/>
        </w:rPr>
        <w:tab/>
      </w:r>
      <w:r w:rsidRPr="00D44E39">
        <w:rPr>
          <w:rFonts w:ascii="Times New Roman" w:hAnsi="Times New Roman"/>
          <w:b/>
          <w:sz w:val="20"/>
          <w:szCs w:val="20"/>
        </w:rPr>
        <w:t>5. Komunalna oprema</w:t>
      </w:r>
      <w:r w:rsidRPr="00D44E39">
        <w:rPr>
          <w:rFonts w:ascii="Times New Roman" w:hAnsi="Times New Roman"/>
          <w:sz w:val="20"/>
          <w:szCs w:val="20"/>
        </w:rPr>
        <w:t xml:space="preserve"> je </w:t>
      </w:r>
      <w:r w:rsidRPr="00D44E39">
        <w:rPr>
          <w:rFonts w:ascii="Times New Roman" w:hAnsi="Times New Roman"/>
          <w:iCs/>
          <w:sz w:val="20"/>
          <w:szCs w:val="20"/>
        </w:rPr>
        <w:t xml:space="preserve">spremnik za komunalni otpad s pripadajućom zaštitom, klupe, koševi za otpatke, tende ( </w:t>
      </w:r>
      <w:proofErr w:type="spellStart"/>
      <w:r w:rsidRPr="00D44E39">
        <w:rPr>
          <w:rFonts w:ascii="Times New Roman" w:hAnsi="Times New Roman"/>
          <w:iCs/>
          <w:sz w:val="20"/>
          <w:szCs w:val="20"/>
        </w:rPr>
        <w:t>konzolne</w:t>
      </w:r>
      <w:proofErr w:type="spellEnd"/>
      <w:r w:rsidRPr="00D44E39">
        <w:rPr>
          <w:rFonts w:ascii="Times New Roman" w:hAnsi="Times New Roman"/>
          <w:iCs/>
          <w:sz w:val="20"/>
          <w:szCs w:val="20"/>
        </w:rPr>
        <w:t>, samostojeće (</w:t>
      </w:r>
      <w:proofErr w:type="spellStart"/>
      <w:r w:rsidRPr="00D44E39">
        <w:rPr>
          <w:rFonts w:ascii="Times New Roman" w:hAnsi="Times New Roman"/>
          <w:iCs/>
          <w:sz w:val="20"/>
          <w:szCs w:val="20"/>
        </w:rPr>
        <w:t>jednostrešne</w:t>
      </w:r>
      <w:proofErr w:type="spellEnd"/>
      <w:r w:rsidRPr="00D44E39">
        <w:rPr>
          <w:rFonts w:ascii="Times New Roman" w:hAnsi="Times New Roman"/>
          <w:iCs/>
          <w:sz w:val="20"/>
          <w:szCs w:val="20"/>
        </w:rPr>
        <w:t xml:space="preserve"> ili  </w:t>
      </w:r>
      <w:proofErr w:type="spellStart"/>
      <w:r w:rsidRPr="00D44E39">
        <w:rPr>
          <w:rFonts w:ascii="Times New Roman" w:hAnsi="Times New Roman"/>
          <w:iCs/>
          <w:sz w:val="20"/>
          <w:szCs w:val="20"/>
        </w:rPr>
        <w:t>dvostrešne</w:t>
      </w:r>
      <w:proofErr w:type="spellEnd"/>
      <w:r w:rsidRPr="00D44E39">
        <w:rPr>
          <w:rFonts w:ascii="Times New Roman" w:hAnsi="Times New Roman"/>
          <w:iCs/>
          <w:sz w:val="20"/>
          <w:szCs w:val="20"/>
        </w:rPr>
        <w:t xml:space="preserve">) ), jednostavni </w:t>
      </w:r>
      <w:proofErr w:type="spellStart"/>
      <w:r w:rsidRPr="00D44E39">
        <w:rPr>
          <w:rFonts w:ascii="Times New Roman" w:hAnsi="Times New Roman"/>
          <w:iCs/>
          <w:sz w:val="20"/>
          <w:szCs w:val="20"/>
        </w:rPr>
        <w:t>podesti</w:t>
      </w:r>
      <w:proofErr w:type="spellEnd"/>
      <w:r w:rsidRPr="00D44E39">
        <w:rPr>
          <w:rFonts w:ascii="Times New Roman" w:hAnsi="Times New Roman"/>
          <w:iCs/>
          <w:sz w:val="20"/>
          <w:szCs w:val="20"/>
        </w:rPr>
        <w:t xml:space="preserve"> otvorenih terasa, ploča s planom naselja, stalci za bicikle, posude za cvijeće, zaštitni stupići i ograde na prometnim površinama i dr.</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b/>
          <w:iCs/>
          <w:sz w:val="20"/>
          <w:szCs w:val="20"/>
        </w:rPr>
        <w:tab/>
        <w:t>6. Pokretne naprave</w:t>
      </w:r>
      <w:r w:rsidRPr="00D44E39">
        <w:rPr>
          <w:rFonts w:ascii="Times New Roman" w:hAnsi="Times New Roman"/>
          <w:iCs/>
          <w:sz w:val="20"/>
          <w:szCs w:val="20"/>
        </w:rPr>
        <w:t xml:space="preserve"> su </w:t>
      </w:r>
      <w:r w:rsidRPr="00D44E39">
        <w:rPr>
          <w:rFonts w:ascii="Times New Roman" w:hAnsi="Times New Roman"/>
          <w:sz w:val="20"/>
          <w:szCs w:val="20"/>
        </w:rPr>
        <w:t>prenosivi objekti koji kad se postave na određenom mjestu služe za prodaju robe i obavljanje usluga (npr. štandovi, šatori, lunapark, klupe, ugostiteljske prikolice, pečenjare, automati, hladnjaci). Pokretne naprave su i terase, kao dijelovi javne površine ili neizgrađenog građevinskog zemljišta na kojima se obavlja ugostiteljska djelatnost.</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lastRenderedPageBreak/>
        <w:tab/>
      </w:r>
      <w:r w:rsidRPr="00D44E39">
        <w:rPr>
          <w:rFonts w:ascii="Times New Roman" w:hAnsi="Times New Roman"/>
          <w:b/>
          <w:sz w:val="20"/>
          <w:szCs w:val="20"/>
        </w:rPr>
        <w:t>7. Kiosk</w:t>
      </w:r>
      <w:r w:rsidRPr="00D44E39">
        <w:rPr>
          <w:rFonts w:ascii="Times New Roman" w:hAnsi="Times New Roman"/>
          <w:sz w:val="20"/>
          <w:szCs w:val="20"/>
        </w:rPr>
        <w:t xml:space="preserve"> je tipska građevina gotove konstrukcije građevinske bruto površine do 15 m2 koji se može u cijelosti ili u dijelovima prenositi, u kojem se obavlja gospodarska djelatnost bez pristupa primatelja usluge u građevinu.</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b/>
          <w:sz w:val="20"/>
          <w:szCs w:val="20"/>
        </w:rPr>
        <w:tab/>
        <w:t>8. Reklamni predmeti</w:t>
      </w:r>
      <w:r w:rsidRPr="00D44E39">
        <w:rPr>
          <w:rFonts w:ascii="Times New Roman" w:hAnsi="Times New Roman"/>
          <w:sz w:val="20"/>
          <w:szCs w:val="20"/>
        </w:rPr>
        <w:t xml:space="preserve"> su predmeti površine do 12 m</w:t>
      </w:r>
      <w:r w:rsidRPr="00D44E39">
        <w:rPr>
          <w:rFonts w:ascii="Times New Roman" w:hAnsi="Times New Roman"/>
          <w:sz w:val="20"/>
          <w:szCs w:val="20"/>
          <w:vertAlign w:val="superscript"/>
        </w:rPr>
        <w:t>2</w:t>
      </w:r>
      <w:r w:rsidRPr="00D44E39">
        <w:rPr>
          <w:rFonts w:ascii="Times New Roman" w:hAnsi="Times New Roman"/>
          <w:sz w:val="20"/>
          <w:szCs w:val="20"/>
        </w:rPr>
        <w:t xml:space="preserve"> namijenjeni reklamiranju poslovnih subjekata i njihovih djelatnosti. </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(1) </w:t>
      </w:r>
      <w:r w:rsidRPr="00D44E39">
        <w:rPr>
          <w:rFonts w:ascii="Times New Roman" w:hAnsi="Times New Roman"/>
          <w:sz w:val="20"/>
          <w:szCs w:val="20"/>
        </w:rPr>
        <w:tab/>
        <w:t xml:space="preserve"> Vrste reklamnih predmeta: </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reklamna vitrina je ostakljena kutija sa ili bez integrirane unutarnje rasvjete ili izlog manjeg formata,</w:t>
      </w:r>
    </w:p>
    <w:p w:rsidR="00D44E39" w:rsidRPr="00D44E39" w:rsidRDefault="00D44E39" w:rsidP="00D44E39">
      <w:pPr>
        <w:widowControl w:val="0"/>
        <w:numPr>
          <w:ilvl w:val="0"/>
          <w:numId w:val="6"/>
        </w:num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reklamni uređaj je reklamni predmet na kojem se reklamne poruke mogu izmjenjivati mehaničkim ili elektroničkim putem,</w:t>
      </w:r>
    </w:p>
    <w:p w:rsidR="00D44E39" w:rsidRPr="00D44E39" w:rsidRDefault="00D44E39" w:rsidP="00D44E39">
      <w:pPr>
        <w:widowControl w:val="0"/>
        <w:numPr>
          <w:ilvl w:val="0"/>
          <w:numId w:val="6"/>
        </w:num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transparent je predmet od tkanine, plastificiranih ili sličnih materijala koji se postavlja iznad prometnica i drugih javnih površina,</w:t>
      </w:r>
    </w:p>
    <w:p w:rsidR="00D44E39" w:rsidRPr="00D44E39" w:rsidRDefault="00D44E39" w:rsidP="00D44E39">
      <w:pPr>
        <w:widowControl w:val="0"/>
        <w:numPr>
          <w:ilvl w:val="0"/>
          <w:numId w:val="6"/>
        </w:num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reklamna zastava je reklamni predmet koji sadrži reklamni natpis, a postavlja se na samostojeći jarbol,</w:t>
      </w:r>
    </w:p>
    <w:p w:rsidR="00D44E39" w:rsidRPr="00D44E39" w:rsidRDefault="00D44E39" w:rsidP="00D44E39">
      <w:pPr>
        <w:widowControl w:val="0"/>
        <w:numPr>
          <w:ilvl w:val="0"/>
          <w:numId w:val="6"/>
        </w:num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 xml:space="preserve">reklamni putokaz je samostojeći reklamni pano koji usmjerava na lokaciju poslovnog prostora određenog poslovnog subjekta, </w:t>
      </w:r>
    </w:p>
    <w:p w:rsidR="00D44E39" w:rsidRPr="00D44E39" w:rsidRDefault="00D44E39" w:rsidP="00D44E39">
      <w:pPr>
        <w:widowControl w:val="0"/>
        <w:numPr>
          <w:ilvl w:val="0"/>
          <w:numId w:val="6"/>
        </w:num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 xml:space="preserve">reklamni ormarić je ostakljena kutija namijenjena za reklamiranje proizvoda i usluga, </w:t>
      </w:r>
    </w:p>
    <w:p w:rsidR="00D44E39" w:rsidRPr="00D44E39" w:rsidRDefault="00D44E39" w:rsidP="00D44E39">
      <w:pPr>
        <w:widowControl w:val="0"/>
        <w:numPr>
          <w:ilvl w:val="0"/>
          <w:numId w:val="6"/>
        </w:num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 xml:space="preserve">reklamni stup, pano, ograda, </w:t>
      </w:r>
    </w:p>
    <w:p w:rsidR="00D44E39" w:rsidRPr="00D44E39" w:rsidRDefault="00D44E39" w:rsidP="00D44E39">
      <w:pPr>
        <w:widowControl w:val="0"/>
        <w:numPr>
          <w:ilvl w:val="0"/>
          <w:numId w:val="6"/>
        </w:num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 xml:space="preserve">reklama na zaštitnoj ogradi gradilišta i na građevinskoj skeli, </w:t>
      </w:r>
    </w:p>
    <w:p w:rsidR="00D44E39" w:rsidRPr="00D44E39" w:rsidRDefault="00D44E39" w:rsidP="00D44E39">
      <w:pPr>
        <w:widowControl w:val="0"/>
        <w:numPr>
          <w:ilvl w:val="0"/>
          <w:numId w:val="6"/>
        </w:num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oslikana asfaltna površina,</w:t>
      </w:r>
    </w:p>
    <w:p w:rsidR="00D44E39" w:rsidRPr="00D44E39" w:rsidRDefault="00D44E39" w:rsidP="00D44E39">
      <w:pPr>
        <w:widowControl w:val="0"/>
        <w:numPr>
          <w:ilvl w:val="0"/>
          <w:numId w:val="6"/>
        </w:num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 xml:space="preserve">reklamno vozilo u mirovanju ili kretanju (vozilo koje je u konkretnom slučaju namijenjeno isključivo za reklamiranje), </w:t>
      </w:r>
    </w:p>
    <w:p w:rsidR="00D44E39" w:rsidRPr="00D44E39" w:rsidRDefault="00D44E39" w:rsidP="00D44E39">
      <w:pPr>
        <w:widowControl w:val="0"/>
        <w:numPr>
          <w:ilvl w:val="0"/>
          <w:numId w:val="6"/>
        </w:num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tenda i suncobran sa reklamnim sadržajem i sl.</w:t>
      </w:r>
    </w:p>
    <w:p w:rsidR="00D44E39" w:rsidRPr="00D44E39" w:rsidRDefault="00D44E39" w:rsidP="00D44E39">
      <w:pPr>
        <w:spacing w:after="0" w:line="240" w:lineRule="auto"/>
        <w:contextualSpacing/>
        <w:jc w:val="both"/>
        <w:rPr>
          <w:rFonts w:ascii="Times New Roman" w:hAnsi="Times New Roman"/>
          <w:sz w:val="20"/>
          <w:szCs w:val="20"/>
        </w:rPr>
      </w:pPr>
      <w:r w:rsidRPr="00D44E39">
        <w:rPr>
          <w:rFonts w:ascii="Times New Roman" w:hAnsi="Times New Roman"/>
          <w:sz w:val="20"/>
          <w:szCs w:val="20"/>
        </w:rPr>
        <w:t>(2)</w:t>
      </w:r>
      <w:r w:rsidRPr="00D44E39">
        <w:rPr>
          <w:rFonts w:ascii="Times New Roman" w:hAnsi="Times New Roman"/>
          <w:sz w:val="20"/>
          <w:szCs w:val="20"/>
        </w:rPr>
        <w:tab/>
        <w:t xml:space="preserve"> Za reklamne predmete koji nisu navedeni u točki 8. stavka 1. ovog članka ili u drugim odredbama ove Odluke, primjenjuju se kriteriji za najsličniju vrstu reklamnih predmeta.  </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b/>
          <w:sz w:val="20"/>
          <w:szCs w:val="20"/>
        </w:rPr>
        <w:tab/>
        <w:t>9. Oglasni predmet</w:t>
      </w:r>
      <w:r w:rsidRPr="00D44E39">
        <w:rPr>
          <w:rFonts w:ascii="Times New Roman" w:hAnsi="Times New Roman"/>
          <w:sz w:val="20"/>
          <w:szCs w:val="20"/>
        </w:rPr>
        <w:t xml:space="preserve"> je oglasni ormarić, oglasni stup ili oglasni pano, površine do 12 m2, namijenjen za isticanje plakata, oglasa i drugih obavijesti.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sz w:val="20"/>
          <w:szCs w:val="20"/>
        </w:rPr>
        <w:tab/>
      </w:r>
      <w:r w:rsidRPr="00D44E39">
        <w:rPr>
          <w:rFonts w:ascii="Times New Roman" w:hAnsi="Times New Roman"/>
          <w:b/>
          <w:sz w:val="20"/>
          <w:szCs w:val="20"/>
        </w:rPr>
        <w:t>10. K</w:t>
      </w:r>
      <w:r w:rsidRPr="00D44E39">
        <w:rPr>
          <w:rFonts w:ascii="Times New Roman" w:hAnsi="Times New Roman" w:cs="Times New Roman"/>
          <w:b/>
          <w:sz w:val="20"/>
          <w:szCs w:val="20"/>
        </w:rPr>
        <w:t>omunalni objekti i uređaji</w:t>
      </w:r>
      <w:r w:rsidRPr="00D44E39">
        <w:rPr>
          <w:rFonts w:ascii="Times New Roman" w:hAnsi="Times New Roman"/>
          <w:b/>
          <w:sz w:val="20"/>
          <w:szCs w:val="20"/>
        </w:rPr>
        <w:t xml:space="preserve"> </w:t>
      </w:r>
      <w:r w:rsidRPr="00D44E39">
        <w:rPr>
          <w:rFonts w:ascii="Times New Roman" w:hAnsi="Times New Roman" w:cs="Times New Roman"/>
          <w:sz w:val="20"/>
          <w:szCs w:val="20"/>
        </w:rPr>
        <w:t xml:space="preserve">su uređaji za pročišćavanje voda i njihov okoliš, kanalizacijski uređaji, vodovodi i slivnici, otvoreni odvodni jarci, vodovodna mreža, vodovi za dovod plina, odlagališta komunalnog otpada, dječja i sportska igrališta, posude s ukrasnim biljem na javnim površinama, groblja, sajmišni prostori, tržni prostori, vodocrpilišta i zaštitni pojasevi uz vodocrpilišta i </w:t>
      </w:r>
      <w:proofErr w:type="spellStart"/>
      <w:r w:rsidRPr="00D44E39">
        <w:rPr>
          <w:rFonts w:ascii="Times New Roman" w:hAnsi="Times New Roman" w:cs="Times New Roman"/>
          <w:sz w:val="20"/>
          <w:szCs w:val="20"/>
        </w:rPr>
        <w:t>vodospremišta</w:t>
      </w:r>
      <w:proofErr w:type="spellEnd"/>
      <w:r w:rsidRPr="00D44E39">
        <w:rPr>
          <w:rFonts w:ascii="Times New Roman" w:hAnsi="Times New Roman" w:cs="Times New Roman"/>
          <w:sz w:val="20"/>
          <w:szCs w:val="20"/>
        </w:rPr>
        <w:t xml:space="preserve"> i drugi objekti i uređaji javne namjene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b/>
          <w:sz w:val="20"/>
          <w:szCs w:val="20"/>
        </w:rPr>
        <w:t xml:space="preserve"> </w:t>
      </w:r>
      <w:r w:rsidRPr="00D44E39">
        <w:rPr>
          <w:rFonts w:ascii="Times New Roman" w:hAnsi="Times New Roman" w:cs="Times New Roman"/>
          <w:b/>
          <w:sz w:val="20"/>
          <w:szCs w:val="20"/>
        </w:rPr>
        <w:tab/>
      </w:r>
      <w:r w:rsidRPr="00D44E39">
        <w:rPr>
          <w:rFonts w:ascii="Times New Roman" w:hAnsi="Times New Roman" w:cs="Times New Roman"/>
          <w:sz w:val="20"/>
          <w:szCs w:val="20"/>
        </w:rPr>
        <w:t>Jedinstveni upravni odjel Grada Otočca utvrdit će na temelju službenih evidencija smatra li se</w:t>
      </w:r>
      <w:r w:rsidRPr="00D44E39">
        <w:rPr>
          <w:rFonts w:ascii="Times New Roman" w:hAnsi="Times New Roman" w:cs="Times New Roman"/>
          <w:color w:val="FF0000"/>
          <w:sz w:val="20"/>
          <w:szCs w:val="20"/>
        </w:rPr>
        <w:t xml:space="preserve"> </w:t>
      </w:r>
      <w:r w:rsidRPr="00D44E39">
        <w:rPr>
          <w:rFonts w:ascii="Times New Roman" w:hAnsi="Times New Roman" w:cs="Times New Roman"/>
          <w:sz w:val="20"/>
          <w:szCs w:val="20"/>
        </w:rPr>
        <w:t xml:space="preserve">neka površina u smislu ove Odluke smatra javnom površinom ukoliko dođe do spora o tome. </w:t>
      </w:r>
    </w:p>
    <w:p w:rsidR="00D44E39" w:rsidRPr="00D44E39" w:rsidRDefault="00D44E39" w:rsidP="00D44E39">
      <w:pPr>
        <w:spacing w:line="240" w:lineRule="auto"/>
        <w:contextualSpacing/>
        <w:rPr>
          <w:rFonts w:ascii="Times New Roman" w:hAnsi="Times New Roman" w:cs="Times New Roman"/>
          <w:b/>
          <w:sz w:val="20"/>
          <w:szCs w:val="20"/>
        </w:rPr>
      </w:pPr>
    </w:p>
    <w:p w:rsidR="00D44E39" w:rsidRPr="00D44E39" w:rsidRDefault="00D44E39" w:rsidP="00D44E39">
      <w:pPr>
        <w:numPr>
          <w:ilvl w:val="0"/>
          <w:numId w:val="2"/>
        </w:numPr>
        <w:spacing w:after="0" w:line="240" w:lineRule="auto"/>
        <w:contextualSpacing/>
        <w:rPr>
          <w:rFonts w:ascii="Times New Roman" w:hAnsi="Times New Roman" w:cs="Times New Roman"/>
          <w:b/>
          <w:sz w:val="20"/>
          <w:szCs w:val="20"/>
        </w:rPr>
      </w:pPr>
      <w:r w:rsidRPr="00D44E39">
        <w:rPr>
          <w:rFonts w:ascii="Times New Roman" w:hAnsi="Times New Roman" w:cs="Times New Roman"/>
          <w:b/>
          <w:sz w:val="20"/>
          <w:szCs w:val="20"/>
        </w:rPr>
        <w:t>UREĐENJE NASELJA</w:t>
      </w:r>
    </w:p>
    <w:p w:rsidR="00D44E39" w:rsidRPr="00D44E39" w:rsidRDefault="00D44E39" w:rsidP="00D44E39">
      <w:pPr>
        <w:spacing w:after="0" w:line="240" w:lineRule="auto"/>
        <w:contextualSpacing/>
        <w:jc w:val="center"/>
        <w:rPr>
          <w:rFonts w:ascii="Times New Roman" w:hAnsi="Times New Roman" w:cs="Times New Roman"/>
          <w:sz w:val="20"/>
          <w:szCs w:val="20"/>
        </w:rPr>
      </w:pPr>
      <w:r w:rsidRPr="00D44E39">
        <w:rPr>
          <w:rFonts w:ascii="Times New Roman" w:hAnsi="Times New Roman" w:cs="Times New Roman"/>
          <w:sz w:val="20"/>
          <w:szCs w:val="20"/>
        </w:rPr>
        <w:t>Članak 4.</w:t>
      </w:r>
    </w:p>
    <w:p w:rsidR="00D44E39" w:rsidRPr="00D44E39" w:rsidRDefault="00D44E39" w:rsidP="00D44E39">
      <w:pPr>
        <w:spacing w:after="0" w:line="240" w:lineRule="auto"/>
        <w:rPr>
          <w:rFonts w:ascii="Times New Roman" w:hAnsi="Times New Roman" w:cs="Times New Roman"/>
          <w:sz w:val="20"/>
          <w:szCs w:val="20"/>
        </w:rPr>
      </w:pPr>
      <w:r w:rsidRPr="00D44E39">
        <w:rPr>
          <w:rFonts w:ascii="Times New Roman" w:hAnsi="Times New Roman" w:cs="Times New Roman"/>
          <w:sz w:val="20"/>
          <w:szCs w:val="20"/>
        </w:rPr>
        <w:tab/>
        <w:t xml:space="preserve">(1) </w:t>
      </w:r>
      <w:r w:rsidRPr="00D44E39">
        <w:rPr>
          <w:rFonts w:ascii="Times New Roman" w:hAnsi="Times New Roman" w:cs="Times New Roman"/>
          <w:sz w:val="20"/>
          <w:szCs w:val="20"/>
        </w:rPr>
        <w:tab/>
        <w:t xml:space="preserve">Uređenjem naselja, u smislu ove Odluke smatra se označavanje ulica, trgova, zgrada,  uređenje vanjskih dijelova zgrada  uključujući pročelja i okućnica, ograda, izloga, reklama, natpisa, označavanje javnih površina, javne rasvjete, komunalnih objekata te korištenje javno prometnih i drugih površina, a u svrhu postavljanja pokretnih stvari te drugih objekata i sl. </w:t>
      </w:r>
    </w:p>
    <w:p w:rsidR="00D44E39" w:rsidRPr="00D44E39" w:rsidRDefault="00D44E39" w:rsidP="00D4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cs="Times New Roman"/>
          <w:sz w:val="20"/>
          <w:szCs w:val="20"/>
        </w:rPr>
        <w:tab/>
        <w:t xml:space="preserve">(2) </w:t>
      </w:r>
      <w:r w:rsidRPr="00D44E39">
        <w:rPr>
          <w:rFonts w:ascii="Times New Roman" w:hAnsi="Times New Roman" w:cs="Times New Roman"/>
          <w:sz w:val="20"/>
          <w:szCs w:val="20"/>
        </w:rPr>
        <w:tab/>
      </w:r>
      <w:r w:rsidRPr="00D44E39">
        <w:rPr>
          <w:rFonts w:ascii="Times New Roman" w:hAnsi="Times New Roman"/>
          <w:sz w:val="20"/>
          <w:szCs w:val="20"/>
        </w:rPr>
        <w:t>Znak naziva Grada i njegovih naselja mora se postaviti na glavnim prilazima i izlazima iz Grada i pojedinog naselja, sukladno važećim propisima.</w:t>
      </w:r>
    </w:p>
    <w:p w:rsidR="00D44E39" w:rsidRPr="00D44E39" w:rsidRDefault="00D44E39" w:rsidP="00D4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t>Dijelovi gradskih četvrti i mjesnih odbora na područjima naselja mogu biti označeni posebnim natpisnim pločama, u pravilu veličine prometnog znaka za označavanje naselja, na bijeloj podlozi s crnim natpisom i grbom Grada.</w:t>
      </w:r>
    </w:p>
    <w:p w:rsidR="00D44E39" w:rsidRPr="00D44E39" w:rsidRDefault="00D44E39" w:rsidP="00D4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p>
    <w:p w:rsidR="00D44E39" w:rsidRPr="00D44E39" w:rsidRDefault="00D44E39" w:rsidP="00D44E39">
      <w:pPr>
        <w:spacing w:line="240" w:lineRule="auto"/>
        <w:contextualSpacing/>
        <w:rPr>
          <w:rFonts w:ascii="Times New Roman" w:hAnsi="Times New Roman" w:cs="Times New Roman"/>
          <w:b/>
          <w:sz w:val="20"/>
          <w:szCs w:val="20"/>
        </w:rPr>
      </w:pPr>
      <w:r w:rsidRPr="00D44E39">
        <w:rPr>
          <w:rFonts w:ascii="Times New Roman" w:hAnsi="Times New Roman" w:cs="Times New Roman"/>
          <w:b/>
          <w:sz w:val="20"/>
          <w:szCs w:val="20"/>
        </w:rPr>
        <w:t>1.</w:t>
      </w:r>
      <w:r w:rsidRPr="00D44E39">
        <w:rPr>
          <w:rFonts w:ascii="Times New Roman" w:hAnsi="Times New Roman" w:cs="Times New Roman"/>
          <w:b/>
          <w:sz w:val="20"/>
          <w:szCs w:val="20"/>
        </w:rPr>
        <w:tab/>
        <w:t xml:space="preserve">Označavanje ulica, trgova i zgrada </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5.</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 </w:t>
      </w:r>
      <w:r w:rsidRPr="00D44E39">
        <w:rPr>
          <w:rFonts w:ascii="Times New Roman" w:hAnsi="Times New Roman" w:cs="Times New Roman"/>
          <w:sz w:val="20"/>
          <w:szCs w:val="20"/>
        </w:rPr>
        <w:tab/>
        <w:t>Naselja, ulice i trgovi na području Grada Otočca moraju biti vidljivo označeni natpisnim pločama.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(2) </w:t>
      </w:r>
      <w:r w:rsidRPr="00D44E39">
        <w:rPr>
          <w:rFonts w:ascii="Times New Roman" w:hAnsi="Times New Roman" w:cs="Times New Roman"/>
          <w:sz w:val="20"/>
          <w:szCs w:val="20"/>
        </w:rPr>
        <w:tab/>
        <w:t>Imena ulica i trgova određuje Gradsko vijeće Grada Otočca  posebnom Odlukom.</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Natpisne ploče s nazivom naselja stavljaju se na glavnu prometnicu na ulazu i na izlazu iz naselja.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Natpisne ploče s imenom ulica i trgova stavljaju se na svakom ulazu u ulicu, kao i na važnijim križanjima u pravilu na prvoj zgradi s desne ulice, odnosno trga.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(5) </w:t>
      </w:r>
      <w:r w:rsidRPr="00D44E39">
        <w:rPr>
          <w:rFonts w:ascii="Times New Roman" w:hAnsi="Times New Roman" w:cs="Times New Roman"/>
          <w:sz w:val="20"/>
          <w:szCs w:val="20"/>
        </w:rPr>
        <w:tab/>
        <w:t>Natpisne ploče iz prethodnog stavka moraju biti izrađene od plave emajlirane ploče 70x40 cm sa ispisanim nazivima ulica, odnosno trgova bijelom bojom.</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(6)</w:t>
      </w:r>
      <w:r w:rsidRPr="00D44E39">
        <w:rPr>
          <w:rFonts w:ascii="Times New Roman" w:hAnsi="Times New Roman" w:cs="Times New Roman"/>
          <w:sz w:val="20"/>
          <w:szCs w:val="20"/>
        </w:rPr>
        <w:tab/>
        <w:t>Na području naselja pod kulturnom zaštitom, oblik natpisne ploče i materijal iz kojeg se natpisne ploče izrađuju, predlaže Konzervatorski odjel u Gospiću.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(7)</w:t>
      </w:r>
      <w:r w:rsidRPr="00D44E39">
        <w:rPr>
          <w:rFonts w:ascii="Times New Roman" w:hAnsi="Times New Roman" w:cs="Times New Roman"/>
          <w:sz w:val="20"/>
          <w:szCs w:val="20"/>
        </w:rPr>
        <w:tab/>
        <w:t>Natpisne ploče naselja, ulica i trgova nabavlja Jedinstveni upravni odjel Grada Otočca.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(8)</w:t>
      </w:r>
      <w:r w:rsidRPr="00D44E39">
        <w:rPr>
          <w:rFonts w:ascii="Times New Roman" w:hAnsi="Times New Roman" w:cs="Times New Roman"/>
          <w:sz w:val="20"/>
          <w:szCs w:val="20"/>
        </w:rPr>
        <w:tab/>
        <w:t>Svaka zgrada u naseljenom mjestu mora biti obilježena kućnim brojevima, u pravilu ispisanim bijelom bojom na plavoj emajliranoj ploči veličine 20 x 15 cm.</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ab/>
        <w:t>(9)</w:t>
      </w:r>
      <w:r w:rsidRPr="00D44E39">
        <w:rPr>
          <w:rFonts w:ascii="Times New Roman" w:hAnsi="Times New Roman" w:cs="Times New Roman"/>
          <w:sz w:val="20"/>
          <w:szCs w:val="20"/>
        </w:rPr>
        <w:tab/>
        <w:t>Pločice s oznakom kućnog broja nabavlja Jedinstveni upravni odjel, a plaća postavlja i održava vlasnik, odnosno korisnik zgrade. Uz zahtjev za kućni broj potrebno je priložiti uvjerenje tijela nadležnog za evidentiranje i izdavanje katastarskih brojeva.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(10)</w:t>
      </w:r>
      <w:r w:rsidRPr="00D44E39">
        <w:rPr>
          <w:rFonts w:ascii="Times New Roman" w:hAnsi="Times New Roman" w:cs="Times New Roman"/>
          <w:sz w:val="20"/>
          <w:szCs w:val="20"/>
        </w:rPr>
        <w:tab/>
        <w:t xml:space="preserve">Vlasnik, odnosno korisnik zgrade dužan je pločicu s brojem zgrade o svom trošku postaviti najkasnije do početka korištenja zgrade. </w:t>
      </w:r>
    </w:p>
    <w:p w:rsidR="00D44E39" w:rsidRPr="00D44E39" w:rsidRDefault="00D44E39" w:rsidP="00D44E39">
      <w:pPr>
        <w:spacing w:after="0" w:line="240" w:lineRule="auto"/>
        <w:jc w:val="center"/>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6.</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Natpisne ploče iz članka 4.  i 5. ove Odluke postavljaju se u roku od 60 dana od dana imenovanja ulice, odnosno trga.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U istom roku moraju se izmijeniti i pločice s oznakama kućnih brojeva ukoliko nisu u skladu s nastalim promjenama.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Očevidnik o imenovanju ulica i trgova vodi Jedinstveni upravni odjel Grada Otočca.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rPr>
          <w:rFonts w:ascii="Times New Roman" w:hAnsi="Times New Roman" w:cs="Times New Roman"/>
          <w:b/>
          <w:sz w:val="20"/>
          <w:szCs w:val="20"/>
        </w:rPr>
      </w:pPr>
      <w:r w:rsidRPr="00D44E39">
        <w:rPr>
          <w:rFonts w:ascii="Times New Roman" w:hAnsi="Times New Roman" w:cs="Times New Roman"/>
          <w:b/>
          <w:sz w:val="20"/>
          <w:szCs w:val="20"/>
        </w:rPr>
        <w:t>2.</w:t>
      </w:r>
      <w:r w:rsidRPr="00D44E39">
        <w:rPr>
          <w:rFonts w:ascii="Times New Roman" w:hAnsi="Times New Roman" w:cs="Times New Roman"/>
          <w:b/>
          <w:sz w:val="20"/>
          <w:szCs w:val="20"/>
        </w:rPr>
        <w:tab/>
        <w:t xml:space="preserve"> Uređenje i održavanje vanjskih dijelova zgrade </w:t>
      </w:r>
    </w:p>
    <w:p w:rsidR="00D44E39" w:rsidRPr="00D44E39" w:rsidRDefault="00D44E39" w:rsidP="00D44E39">
      <w:pPr>
        <w:spacing w:after="0" w:line="240" w:lineRule="auto"/>
        <w:contextualSpacing/>
        <w:jc w:val="center"/>
        <w:rPr>
          <w:rFonts w:ascii="Times New Roman" w:hAnsi="Times New Roman" w:cs="Times New Roman"/>
          <w:sz w:val="20"/>
          <w:szCs w:val="20"/>
        </w:rPr>
      </w:pPr>
      <w:r w:rsidRPr="00D44E39">
        <w:rPr>
          <w:rFonts w:ascii="Times New Roman" w:hAnsi="Times New Roman" w:cs="Times New Roman"/>
          <w:sz w:val="20"/>
          <w:szCs w:val="20"/>
        </w:rPr>
        <w:t>Članak 7.</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Vanjski dijelovi zgrade (pročelje, balkon, terasa, lođa, ulazna vrata, prozori, prozorski otvori, žljebovi, ulična i garažna vrata, podrumski otvori, krovovi, krovni i drugi oluci, dimnjaci i drugi vanjski uređaji i oprema), moraju biti uredni i čisti, a oštećenja se moraju popraviti.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Zgrada koja svojim izgledom zbog oštećenja ili dotrajalosti vanjskih dijelova nagrđuje opći izgled ulice i naselja mora se urediti u tijeku godine u kojoj je ta okolnost utvrđena, a najkasnije u roku od 12 mjeseci, a na trošak vlasnika zgrade.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 xml:space="preserve">Oštećeni vanjski dijelovi zgrade, koji predstavljaju opasnost za prolaznike i promet, moraju se odmah popraviti.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Vlasnici i korisnici zgrada, stanova i poslovnih prostorija( najmoprimci, zakupci i dr. korisnici) dužni su brinuti o vanjskom izgledu i čistoći uličnih balkona, lođa, terasa, prozora i naprava te ih po mogućnosti ukrašavati ukrasnim biljem i brinuti se o urednom izgledu i čistoći ulaznih vrata u zgradi.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 xml:space="preserve">Zabranjeno je na prozorima, balkonima, terasama i u drugim dijelovima zgrade uz javnu površinu, a izvan gabarita vješati ili izlagati rublje, posteljinu, sagove i drugo što bi nagrđivalo vanjski dio zgrade i naselja.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(6)</w:t>
      </w:r>
      <w:r w:rsidRPr="00D44E39">
        <w:rPr>
          <w:rFonts w:ascii="Times New Roman" w:hAnsi="Times New Roman" w:cs="Times New Roman"/>
          <w:sz w:val="20"/>
          <w:szCs w:val="20"/>
        </w:rPr>
        <w:tab/>
        <w:t>Zabranjeno je stresanje krpa, tepiha i sl., bacanje otpada na javne površine i površine javne namjene.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(7)</w:t>
      </w:r>
      <w:r w:rsidRPr="00D44E39">
        <w:rPr>
          <w:rFonts w:ascii="Times New Roman" w:hAnsi="Times New Roman" w:cs="Times New Roman"/>
          <w:sz w:val="20"/>
          <w:szCs w:val="20"/>
        </w:rPr>
        <w:tab/>
        <w:t>Posuda s cvijećem izvan gabarita objekta mora biti postavljena i osigurana na način da spriječi pad posude, te prolijevanje vode kod zalijevanja cvijeća na prolaznike.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(8)</w:t>
      </w:r>
      <w:r w:rsidRPr="00D44E39">
        <w:rPr>
          <w:rFonts w:ascii="Times New Roman" w:hAnsi="Times New Roman" w:cs="Times New Roman"/>
          <w:sz w:val="20"/>
          <w:szCs w:val="20"/>
        </w:rPr>
        <w:tab/>
        <w:t>Klima uređaji postavljeni na vanjski dio građevine moraju biti ugrađeni na način da se kondenzat ne ispušta na javnu površinu.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(9)</w:t>
      </w:r>
      <w:r w:rsidRPr="00D44E39">
        <w:rPr>
          <w:rFonts w:ascii="Times New Roman" w:hAnsi="Times New Roman" w:cs="Times New Roman"/>
          <w:sz w:val="20"/>
          <w:szCs w:val="20"/>
        </w:rPr>
        <w:tab/>
        <w:t>Zastave, transparenti ili drugi prigodni natpisi i ukrasi koji se postavljaju na zgradama moraju biti uredni i čisti te se trebaju ukloniti odmah nakon prestanka razloga zbog kojeg su postavljeni, a najkasnije u roku od 48 sati nakon prestanka prigode radi koje su postavljeni.</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8.</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Radovima iz čl. 7. ne smiju se mijenjati uvjeti po kojima je objekt izgrađen, osim uz pribavljenu dozvolu nadležnog tijela.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Prilikom uređivanja fasade zgrade, potrebno je urediti cijelu fasadu. Zabranjena je djelomična obnova fasade i zgrade od ulične strane. Rješenje o obvezi uređenja fasade donosi komunalni redar.</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Zabranjena je djelomična obnova pročelja zgrade (pojedini stan ili lođa, etaža).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9.</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Zabranjeno je na vanjskim dijelovima zgrada šarati, crtati, lijepiti plakate ili na bilo koji drugi način oštećivati ili onečišćivati vanjski izgled zgrade.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Iznimno, uz odobrenje Jedinstvenog upravnog odjela, dozvoljava se oslikavanje pojedinih vanjskih dijelova zgrada ili drugih objekata. </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10.</w:t>
      </w:r>
    </w:p>
    <w:p w:rsidR="00D44E39" w:rsidRPr="00D44E39" w:rsidRDefault="00D44E39" w:rsidP="00D4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cs="Times New Roman"/>
          <w:sz w:val="20"/>
          <w:szCs w:val="20"/>
        </w:rPr>
        <w:tab/>
        <w:t xml:space="preserve">(1) </w:t>
      </w:r>
      <w:r w:rsidRPr="00D44E39">
        <w:rPr>
          <w:rFonts w:ascii="Times New Roman" w:hAnsi="Times New Roman" w:cs="Times New Roman"/>
          <w:sz w:val="20"/>
          <w:szCs w:val="20"/>
        </w:rPr>
        <w:tab/>
      </w:r>
      <w:r w:rsidRPr="00D44E39">
        <w:rPr>
          <w:rFonts w:ascii="Times New Roman" w:hAnsi="Times New Roman"/>
          <w:sz w:val="20"/>
          <w:szCs w:val="20"/>
        </w:rPr>
        <w:t>Uređaji i oprema koji služe za posebno ukrašavanje Grada mogu se postaviti samo za vrijeme trajanja blagdana, obljetnica i manifestacija, a moraju se održavati urednim, čistim i tehnički ispravnim.</w:t>
      </w:r>
    </w:p>
    <w:p w:rsidR="00D44E39" w:rsidRPr="00D44E39" w:rsidRDefault="00D44E39" w:rsidP="00D4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sz w:val="20"/>
          <w:szCs w:val="20"/>
        </w:rPr>
        <w:tab/>
        <w:t>(2)</w:t>
      </w:r>
      <w:r w:rsidRPr="00D44E39">
        <w:rPr>
          <w:rFonts w:ascii="Times New Roman" w:hAnsi="Times New Roman"/>
          <w:sz w:val="20"/>
          <w:szCs w:val="20"/>
        </w:rPr>
        <w:tab/>
        <w:t xml:space="preserve"> Uređaji i oprema iz prethodnog stavka moraju se ukloniti odmah, a najkasnije u roku 3 dana nakon prestanka prigode radi koje su postavljeni.</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rPr>
          <w:rFonts w:ascii="Times New Roman" w:hAnsi="Times New Roman" w:cs="Times New Roman"/>
          <w:b/>
          <w:sz w:val="20"/>
          <w:szCs w:val="20"/>
        </w:rPr>
      </w:pPr>
      <w:r w:rsidRPr="00D44E39">
        <w:rPr>
          <w:rFonts w:ascii="Times New Roman" w:hAnsi="Times New Roman" w:cs="Times New Roman"/>
          <w:b/>
          <w:sz w:val="20"/>
          <w:szCs w:val="20"/>
        </w:rPr>
        <w:t xml:space="preserve">3. </w:t>
      </w:r>
      <w:r w:rsidRPr="00D44E39">
        <w:rPr>
          <w:rFonts w:ascii="Times New Roman" w:hAnsi="Times New Roman" w:cs="Times New Roman"/>
          <w:b/>
          <w:sz w:val="20"/>
          <w:szCs w:val="20"/>
        </w:rPr>
        <w:tab/>
      </w:r>
      <w:r w:rsidRPr="00D44E39">
        <w:rPr>
          <w:rFonts w:ascii="Times New Roman" w:hAnsi="Times New Roman" w:cs="Times New Roman"/>
          <w:b/>
          <w:sz w:val="20"/>
          <w:szCs w:val="20"/>
        </w:rPr>
        <w:tab/>
        <w:t xml:space="preserve">Uređenje i održavanje zelenih površina, dvorišta i ograda oko zgrada </w:t>
      </w:r>
    </w:p>
    <w:p w:rsidR="00D44E39" w:rsidRPr="00D44E39" w:rsidRDefault="00D44E39" w:rsidP="00D44E39">
      <w:pPr>
        <w:spacing w:after="0" w:line="240" w:lineRule="auto"/>
        <w:contextualSpacing/>
        <w:rPr>
          <w:rFonts w:ascii="Times New Roman" w:hAnsi="Times New Roman" w:cs="Times New Roman"/>
          <w:b/>
          <w:sz w:val="20"/>
          <w:szCs w:val="20"/>
        </w:rPr>
      </w:pPr>
    </w:p>
    <w:p w:rsidR="00D44E39" w:rsidRPr="00D44E39" w:rsidRDefault="00D44E39" w:rsidP="00D44E39">
      <w:pPr>
        <w:spacing w:after="0" w:line="240" w:lineRule="auto"/>
        <w:contextualSpacing/>
        <w:jc w:val="center"/>
        <w:rPr>
          <w:rFonts w:ascii="Times New Roman" w:hAnsi="Times New Roman" w:cs="Times New Roman"/>
          <w:sz w:val="20"/>
          <w:szCs w:val="20"/>
        </w:rPr>
      </w:pPr>
      <w:r w:rsidRPr="00D44E39">
        <w:rPr>
          <w:rFonts w:ascii="Times New Roman" w:hAnsi="Times New Roman" w:cs="Times New Roman"/>
          <w:sz w:val="20"/>
          <w:szCs w:val="20"/>
        </w:rPr>
        <w:t>Članak 11.</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(1)</w:t>
      </w:r>
      <w:r w:rsidRPr="00D44E39">
        <w:rPr>
          <w:rFonts w:ascii="Times New Roman" w:hAnsi="Times New Roman" w:cs="Times New Roman"/>
          <w:sz w:val="20"/>
          <w:szCs w:val="20"/>
        </w:rPr>
        <w:tab/>
        <w:t>Zelene površine, vrtovi, voćnjaci, samonikla stabla, dvorišta i slične površine oko zgrada moraju biti čisti, uredno održavani i primjereno ograđeni.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 xml:space="preserve">Pravna ili fizička osoba dužna je ogradu uz javnu površinu koju koristi održavati urednom. Ograda uz javnu površinu mora se održavati tako da ne smeta prolaznicima i da po svom položaju ne predstavlja opasnost od ozljeda.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Ograda ne smije biti izvedena od bodljikave žice, šiljaka i slično, a iznimno može biti postavljena od tih materijala samo oko određenih objekata na temelju odobrenja Jedinstvenog upravnog odjela. Bodljikava žica i sl. može se iznimno postaviti kao dopuna postojeće ograde samo iznad 180 cm, tako da ne smeta prolaznicima i da po svom položaju ne predstavlja opasnost od ozljeda.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t xml:space="preserve">Stablo, ograda od ukrasne živice i drugo zelenilo uz javnu prometnu površinu mora se uredno održavati i godišnje najmanje 2 puta obrezivati, tako da ne prelazi regulacijsku liniju na javnu prometnu površinu i da ne ometa vidljivost i preglednost u prometu.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(5)</w:t>
      </w:r>
      <w:r w:rsidRPr="00D44E39">
        <w:rPr>
          <w:rFonts w:ascii="Times New Roman" w:hAnsi="Times New Roman" w:cs="Times New Roman"/>
          <w:sz w:val="20"/>
          <w:szCs w:val="20"/>
        </w:rPr>
        <w:tab/>
        <w:t xml:space="preserve">Vlasnik zemljišta dužan je redovito uništavati i iskorijeniti korove prije njihove cvatnje.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12.</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Vlasnici zgrada, stanova, poslovnih prostora, najmoprimci, zakupnici i drugi korisnici te vlasnici odnosno korisnici neizgrađenog građevinskog zemljišta, dužni su brinuti o održavanju čistoće u dvorištu i prostoru oko zgrade, te neizgrađenog građevinskog zemljišta.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Zabranjeno je u dvorištu i oko zgrada držati otpad i dotrajale stvari (automobilske olupine, stare strojeve, daske i slično) koje svojim izgledom i neredom narušavaju uredan izgled naselja i ugrožavaju zdravlje i sigurnost građana.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 xml:space="preserve">Ograđene zelene površine gospodarskih objekata moraju se </w:t>
      </w:r>
      <w:proofErr w:type="spellStart"/>
      <w:r w:rsidRPr="00D44E39">
        <w:rPr>
          <w:rFonts w:ascii="Times New Roman" w:hAnsi="Times New Roman" w:cs="Times New Roman"/>
          <w:sz w:val="20"/>
          <w:szCs w:val="20"/>
        </w:rPr>
        <w:t>hortikulturalno</w:t>
      </w:r>
      <w:proofErr w:type="spellEnd"/>
      <w:r w:rsidRPr="00D44E39">
        <w:rPr>
          <w:rFonts w:ascii="Times New Roman" w:hAnsi="Times New Roman" w:cs="Times New Roman"/>
          <w:sz w:val="20"/>
          <w:szCs w:val="20"/>
        </w:rPr>
        <w:t xml:space="preserve"> trajno održavati.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t>Vlasnici kamenih ogradnih zidova zidanih u suho moraju urediti svoje vlasništvo o vlastitom trošku prema primjerenim urbanim standardima.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(5)</w:t>
      </w:r>
      <w:r w:rsidRPr="00D44E39">
        <w:rPr>
          <w:rFonts w:ascii="Times New Roman" w:hAnsi="Times New Roman" w:cs="Times New Roman"/>
          <w:sz w:val="20"/>
          <w:szCs w:val="20"/>
        </w:rPr>
        <w:tab/>
        <w:t xml:space="preserve">Vlasniku ili korisniku površina iz ovog članka i članka 11. ove Odluke, a koji ne ispunjava obvezu održavanja površina navedenih u ovom članku i članku 11. ove Odluke, komunalni redar može svojim rješenjem narediti uređenje neuređenih površina.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(6)</w:t>
      </w:r>
      <w:r w:rsidRPr="00D44E39">
        <w:rPr>
          <w:rFonts w:ascii="Times New Roman" w:hAnsi="Times New Roman" w:cs="Times New Roman"/>
          <w:sz w:val="20"/>
          <w:szCs w:val="20"/>
        </w:rPr>
        <w:tab/>
        <w:t xml:space="preserve">Ukoliko vlasnik ne izvrši radnju naloženu u rješenju, naložena radnja će se provesti preko treće osobe na trošak vlasnika nekretnine, a prema važećem cjeniku poduzeća koje obavlja poslove uređenja neuređenih površina. </w:t>
      </w:r>
    </w:p>
    <w:p w:rsidR="00D44E39" w:rsidRPr="00D44E39" w:rsidRDefault="00D44E39" w:rsidP="00D44E39">
      <w:pPr>
        <w:spacing w:after="0" w:line="240" w:lineRule="auto"/>
        <w:rPr>
          <w:rFonts w:ascii="Times New Roman" w:hAnsi="Times New Roman" w:cs="Times New Roman"/>
          <w:color w:val="FF0000"/>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13.</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Ogrjevno drvo, ugljen i drugi ogrjevni materijal sprema se u podrum ili za to posebno uređene prostorije (drvarnice, šupe, </w:t>
      </w:r>
      <w:proofErr w:type="spellStart"/>
      <w:r w:rsidRPr="00D44E39">
        <w:rPr>
          <w:rFonts w:ascii="Times New Roman" w:hAnsi="Times New Roman" w:cs="Times New Roman"/>
          <w:sz w:val="20"/>
          <w:szCs w:val="20"/>
        </w:rPr>
        <w:t>bokseve</w:t>
      </w:r>
      <w:proofErr w:type="spellEnd"/>
      <w:r w:rsidRPr="00D44E39">
        <w:rPr>
          <w:rFonts w:ascii="Times New Roman" w:hAnsi="Times New Roman" w:cs="Times New Roman"/>
          <w:sz w:val="20"/>
          <w:szCs w:val="20"/>
        </w:rPr>
        <w:t xml:space="preserve"> i slično).</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Ogrjevno drvo može se istovariti i uredno složiti ispred stambenog objekta pod uvjetom da ne ugrožava neometano kretanje prolaznika ili sigurnost i život prolaznika te se u roku od 15 dana ukloni i spremi u podrum, odnosno u druge za to određene prostorije.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 xml:space="preserve">Vlasnik, odnosno korisnik ogrjevnog materijala iz prethodnog stavka ovog članka, dužan je poslije uklanjanja očistiti okolni prostor i dovesti ga u prvobitno stanje.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r w:rsidRPr="00D44E39">
        <w:rPr>
          <w:rFonts w:ascii="Times New Roman" w:hAnsi="Times New Roman" w:cs="Times New Roman"/>
          <w:b/>
          <w:sz w:val="20"/>
          <w:szCs w:val="20"/>
        </w:rPr>
        <w:t>4.</w:t>
      </w:r>
      <w:r w:rsidRPr="00D44E39">
        <w:rPr>
          <w:rFonts w:ascii="Times New Roman" w:hAnsi="Times New Roman" w:cs="Times New Roman"/>
          <w:b/>
          <w:sz w:val="20"/>
          <w:szCs w:val="20"/>
        </w:rPr>
        <w:tab/>
        <w:t xml:space="preserve">Određivanje uvjeta za postavljanje opreme i uređaja koji se grade bez građevinske dozvole i glavnog projekta </w:t>
      </w:r>
    </w:p>
    <w:p w:rsidR="00D44E39" w:rsidRPr="00D44E39" w:rsidRDefault="00D44E39" w:rsidP="00D44E39">
      <w:pPr>
        <w:spacing w:after="0" w:line="240" w:lineRule="auto"/>
        <w:jc w:val="both"/>
        <w:rPr>
          <w:rFonts w:ascii="Times New Roman" w:hAnsi="Times New Roman" w:cs="Times New Roman"/>
          <w:b/>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14.</w:t>
      </w:r>
    </w:p>
    <w:p w:rsidR="00D44E39" w:rsidRPr="00D44E39" w:rsidRDefault="00D44E39" w:rsidP="00D44E39">
      <w:pPr>
        <w:spacing w:after="0" w:line="240" w:lineRule="auto"/>
        <w:jc w:val="both"/>
        <w:rPr>
          <w:rFonts w:ascii="Times New Roman" w:eastAsia="TimesNewRoman" w:hAnsi="Times New Roman"/>
          <w:sz w:val="20"/>
          <w:szCs w:val="20"/>
        </w:rPr>
      </w:pPr>
      <w:r w:rsidRPr="00D44E39">
        <w:rPr>
          <w:rFonts w:ascii="Times New Roman" w:hAnsi="Times New Roman" w:cs="Times New Roman"/>
          <w:sz w:val="20"/>
          <w:szCs w:val="20"/>
        </w:rPr>
        <w:tab/>
        <w:t xml:space="preserve">(1) </w:t>
      </w:r>
      <w:r w:rsidRPr="00D44E39">
        <w:rPr>
          <w:rFonts w:ascii="Times New Roman" w:hAnsi="Times New Roman" w:cs="Times New Roman"/>
          <w:sz w:val="20"/>
          <w:szCs w:val="20"/>
        </w:rPr>
        <w:tab/>
      </w:r>
      <w:r w:rsidRPr="00D44E39">
        <w:rPr>
          <w:rFonts w:ascii="Times New Roman" w:eastAsia="TimesNewRoman" w:hAnsi="Times New Roman"/>
          <w:sz w:val="20"/>
          <w:szCs w:val="20"/>
        </w:rPr>
        <w:t xml:space="preserve"> Na zgrade i druge građevine i pripadajuće okućnice u vlasništvu fizičkih i pravnih osoba, u dijelu koji je vidljiv s javnih površina i površine javne namjene dozvoljeno je postavljanje: tendi, reklama, plakata, spomen-ploča, klimatizacijskih ure</w:t>
      </w:r>
      <w:r w:rsidRPr="00D44E39">
        <w:rPr>
          <w:rFonts w:ascii="Times New Roman" w:eastAsia="TimesNewRoman" w:hAnsi="Times New Roman" w:hint="eastAsia"/>
          <w:sz w:val="20"/>
          <w:szCs w:val="20"/>
        </w:rPr>
        <w:t>đ</w:t>
      </w:r>
      <w:r w:rsidRPr="00D44E39">
        <w:rPr>
          <w:rFonts w:ascii="Times New Roman" w:eastAsia="TimesNewRoman" w:hAnsi="Times New Roman"/>
          <w:sz w:val="20"/>
          <w:szCs w:val="20"/>
        </w:rPr>
        <w:t xml:space="preserve">aja, </w:t>
      </w:r>
      <w:proofErr w:type="spellStart"/>
      <w:r w:rsidRPr="00D44E39">
        <w:rPr>
          <w:rFonts w:ascii="Times New Roman" w:eastAsia="TimesNewRoman" w:hAnsi="Times New Roman"/>
          <w:sz w:val="20"/>
          <w:szCs w:val="20"/>
        </w:rPr>
        <w:t>dimovodnih</w:t>
      </w:r>
      <w:proofErr w:type="spellEnd"/>
      <w:r w:rsidRPr="00D44E39">
        <w:rPr>
          <w:rFonts w:ascii="Times New Roman" w:eastAsia="TimesNewRoman" w:hAnsi="Times New Roman"/>
          <w:sz w:val="20"/>
          <w:szCs w:val="20"/>
        </w:rPr>
        <w:t xml:space="preserve"> instalacija, zajedni</w:t>
      </w:r>
      <w:r w:rsidRPr="00D44E39">
        <w:rPr>
          <w:rFonts w:ascii="Times New Roman" w:eastAsia="TimesNewRoman" w:hAnsi="Times New Roman" w:hint="eastAsia"/>
          <w:sz w:val="20"/>
          <w:szCs w:val="20"/>
        </w:rPr>
        <w:t>č</w:t>
      </w:r>
      <w:r w:rsidRPr="00D44E39">
        <w:rPr>
          <w:rFonts w:ascii="Times New Roman" w:eastAsia="TimesNewRoman" w:hAnsi="Times New Roman"/>
          <w:sz w:val="20"/>
          <w:szCs w:val="20"/>
        </w:rPr>
        <w:t>kih antenskih sustava, drugih ure</w:t>
      </w:r>
      <w:r w:rsidRPr="00D44E39">
        <w:rPr>
          <w:rFonts w:ascii="Times New Roman" w:eastAsia="TimesNewRoman" w:hAnsi="Times New Roman" w:hint="eastAsia"/>
          <w:sz w:val="20"/>
          <w:szCs w:val="20"/>
        </w:rPr>
        <w:t>đ</w:t>
      </w:r>
      <w:r w:rsidRPr="00D44E39">
        <w:rPr>
          <w:rFonts w:ascii="Times New Roman" w:eastAsia="TimesNewRoman" w:hAnsi="Times New Roman"/>
          <w:sz w:val="20"/>
          <w:szCs w:val="20"/>
        </w:rPr>
        <w:t>aja na tim građevinama koji se prema posebnim propisima grade bez gra</w:t>
      </w:r>
      <w:r w:rsidRPr="00D44E39">
        <w:rPr>
          <w:rFonts w:ascii="Times New Roman" w:eastAsia="TimesNewRoman" w:hAnsi="Times New Roman" w:hint="eastAsia"/>
          <w:sz w:val="20"/>
          <w:szCs w:val="20"/>
        </w:rPr>
        <w:t>đ</w:t>
      </w:r>
      <w:r w:rsidRPr="00D44E39">
        <w:rPr>
          <w:rFonts w:ascii="Times New Roman" w:eastAsia="TimesNewRoman" w:hAnsi="Times New Roman"/>
          <w:sz w:val="20"/>
          <w:szCs w:val="20"/>
        </w:rPr>
        <w:t xml:space="preserve">evinske dozvole i glavnog projekta. </w:t>
      </w:r>
    </w:p>
    <w:p w:rsidR="00D44E39" w:rsidRPr="00D44E39" w:rsidRDefault="00D44E39" w:rsidP="00D44E39">
      <w:pPr>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ab/>
        <w:t>(2)</w:t>
      </w:r>
      <w:r w:rsidRPr="00D44E39">
        <w:rPr>
          <w:rFonts w:ascii="Times New Roman" w:eastAsia="TimesNewRoman" w:hAnsi="Times New Roman"/>
          <w:sz w:val="20"/>
          <w:szCs w:val="20"/>
        </w:rPr>
        <w:tab/>
        <w:t>Uvjeti za postavljanje predmeta, uređaja i sustava iz stavka 1. ovog članka su:</w:t>
      </w:r>
    </w:p>
    <w:p w:rsidR="00D44E39" w:rsidRPr="00D44E39" w:rsidRDefault="00D44E39" w:rsidP="00D44E39">
      <w:pPr>
        <w:spacing w:after="0" w:line="240" w:lineRule="auto"/>
        <w:jc w:val="both"/>
        <w:rPr>
          <w:rFonts w:ascii="Times New Roman" w:eastAsia="TimesNewRoman" w:hAnsi="Times New Roman"/>
          <w:color w:val="FF0000"/>
          <w:sz w:val="20"/>
          <w:szCs w:val="20"/>
        </w:rPr>
      </w:pPr>
      <w:r w:rsidRPr="00D44E39">
        <w:rPr>
          <w:rFonts w:ascii="Times New Roman" w:eastAsia="TimesNewRoman" w:hAnsi="Times New Roman"/>
          <w:sz w:val="20"/>
          <w:szCs w:val="20"/>
        </w:rPr>
        <w:tab/>
        <w:t>1. ne smiju biti većih dimenzija nego što su dimenzije predmeta, uređaja i sustava koji se prema posebnim propisima mogu graditi bez građevinske dozvole i glavnog projekta u dijelu koji se odnosi na gradnju istih na javnoj površini</w:t>
      </w:r>
      <w:r w:rsidRPr="00D44E39">
        <w:rPr>
          <w:rFonts w:ascii="Times New Roman" w:eastAsia="TimesNewRoman" w:hAnsi="Times New Roman"/>
          <w:color w:val="FF0000"/>
          <w:sz w:val="20"/>
          <w:szCs w:val="20"/>
        </w:rPr>
        <w:t>;</w:t>
      </w:r>
    </w:p>
    <w:p w:rsidR="00D44E39" w:rsidRPr="00D44E39" w:rsidRDefault="00D44E39" w:rsidP="00D44E39">
      <w:pPr>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ab/>
        <w:t>2. ne smiju se postavljati na području gdje se nalaze instalacije;</w:t>
      </w:r>
    </w:p>
    <w:p w:rsidR="00D44E39" w:rsidRPr="00D44E39" w:rsidRDefault="00D44E39" w:rsidP="00D44E39">
      <w:pPr>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ab/>
        <w:t>3. ne smiju utjecati na sigurnost prometa i preglednost;</w:t>
      </w:r>
    </w:p>
    <w:p w:rsidR="00D44E39" w:rsidRPr="00D44E39" w:rsidRDefault="00D44E39" w:rsidP="00D44E39">
      <w:pPr>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ab/>
        <w:t>4. ne smiju ometat prolaz komunalnim službama;</w:t>
      </w:r>
    </w:p>
    <w:p w:rsidR="00D44E39" w:rsidRPr="00D44E39" w:rsidRDefault="00D44E39" w:rsidP="00D44E39">
      <w:pPr>
        <w:autoSpaceDE w:val="0"/>
        <w:autoSpaceDN w:val="0"/>
        <w:adjustRightInd w:val="0"/>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5. ne smiju štetiti nasadima;</w:t>
      </w:r>
    </w:p>
    <w:p w:rsidR="00D44E39" w:rsidRPr="00D44E39" w:rsidRDefault="00D44E39" w:rsidP="00D44E39">
      <w:pPr>
        <w:autoSpaceDE w:val="0"/>
        <w:autoSpaceDN w:val="0"/>
        <w:adjustRightInd w:val="0"/>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6. moraju biti od trajnog materijala koji se lako održava;</w:t>
      </w:r>
    </w:p>
    <w:p w:rsidR="00D44E39" w:rsidRPr="00D44E39" w:rsidRDefault="00D44E39" w:rsidP="00D44E39">
      <w:pPr>
        <w:autoSpaceDE w:val="0"/>
        <w:autoSpaceDN w:val="0"/>
        <w:adjustRightInd w:val="0"/>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lastRenderedPageBreak/>
        <w:t>7. po vrsti materijala, obliku, veličini i sl. moraju biti primjereni lokaciji;</w:t>
      </w:r>
    </w:p>
    <w:p w:rsidR="00D44E39" w:rsidRPr="00D44E39" w:rsidRDefault="00D44E39" w:rsidP="00D44E39">
      <w:pPr>
        <w:autoSpaceDE w:val="0"/>
        <w:autoSpaceDN w:val="0"/>
        <w:adjustRightInd w:val="0"/>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8. sadržaj ne smije biti uvredljiv ili diskriminirajući po bilo kojoj osnovi;</w:t>
      </w:r>
    </w:p>
    <w:p w:rsidR="00D44E39" w:rsidRPr="00D44E39" w:rsidRDefault="00D44E39" w:rsidP="00D44E39">
      <w:pPr>
        <w:autoSpaceDE w:val="0"/>
        <w:autoSpaceDN w:val="0"/>
        <w:adjustRightInd w:val="0"/>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9. i drugi uvjeti određeni ovom  Odlukom i drugim propisima.</w:t>
      </w:r>
    </w:p>
    <w:p w:rsidR="00D44E39" w:rsidRPr="00D44E39" w:rsidRDefault="00D44E39" w:rsidP="00D44E39">
      <w:pPr>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ab/>
        <w:t>(3)</w:t>
      </w:r>
      <w:r w:rsidRPr="00D44E39">
        <w:rPr>
          <w:rFonts w:ascii="Times New Roman" w:eastAsia="TimesNewRoman" w:hAnsi="Times New Roman"/>
          <w:sz w:val="20"/>
          <w:szCs w:val="20"/>
        </w:rPr>
        <w:tab/>
        <w:t>U slučaju predmeta većih dimenzija od onih iz stavka 2. točke 1. ovog članka mora se ishoditi, građevinska dozvola, odnosno glavni projekt, i postaviti uz uvjete iz stavka 2. točke 2.- 9. ovog članka.</w:t>
      </w:r>
    </w:p>
    <w:p w:rsidR="00D44E39" w:rsidRPr="00D44E39" w:rsidRDefault="00D44E39" w:rsidP="00D44E39">
      <w:pPr>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ab/>
        <w:t>(4)</w:t>
      </w:r>
      <w:r w:rsidRPr="00D44E39">
        <w:rPr>
          <w:rFonts w:ascii="Times New Roman" w:eastAsia="TimesNewRoman" w:hAnsi="Times New Roman"/>
          <w:sz w:val="20"/>
          <w:szCs w:val="20"/>
        </w:rPr>
        <w:tab/>
        <w:t>U slučaju postavljanja predmeta uređaja i sustava iz stavka 1. ovog članka na javnoj površini odobrenje izdaje Jedinstveni upravni odjela Grada Otočca.</w:t>
      </w:r>
    </w:p>
    <w:p w:rsidR="00D44E39" w:rsidRPr="00D44E39" w:rsidRDefault="00D44E39" w:rsidP="00D44E39">
      <w:pPr>
        <w:spacing w:after="0" w:line="240" w:lineRule="auto"/>
        <w:jc w:val="both"/>
        <w:rPr>
          <w:rFonts w:ascii="Times New Roman" w:eastAsia="TimesNewRoman" w:hAnsi="Times New Roman"/>
          <w:sz w:val="20"/>
          <w:szCs w:val="20"/>
        </w:rPr>
      </w:pPr>
    </w:p>
    <w:p w:rsidR="00D44E39" w:rsidRPr="00D44E39" w:rsidRDefault="00D44E39" w:rsidP="00D44E39">
      <w:pPr>
        <w:spacing w:after="0" w:line="240" w:lineRule="auto"/>
        <w:jc w:val="center"/>
        <w:rPr>
          <w:rFonts w:ascii="Times New Roman" w:eastAsia="TimesNewRoman" w:hAnsi="Times New Roman"/>
          <w:sz w:val="20"/>
          <w:szCs w:val="20"/>
        </w:rPr>
      </w:pPr>
      <w:r w:rsidRPr="00D44E39">
        <w:rPr>
          <w:rFonts w:ascii="Times New Roman" w:eastAsia="TimesNewRoman" w:hAnsi="Times New Roman"/>
          <w:sz w:val="20"/>
          <w:szCs w:val="20"/>
        </w:rPr>
        <w:t>Članak 15.</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Javne površine prvenstveno se koriste sukladno njihovoj namjeni.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Javne površine mogu se privremeno koristiti za postavljanje kioska i pokretnih naprava na način da takvo korištenje ne dovodi u pitanje njihovu namjenu.</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16.</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Odobrenje za postavljanje kioska i pokretnih naprava na javnoj površini izdaje Jedinstveni upravni odjel Grada Otočca na zahtjev.</w:t>
      </w:r>
    </w:p>
    <w:p w:rsidR="00D44E39" w:rsidRPr="00D44E39" w:rsidRDefault="00D44E39" w:rsidP="00D44E39">
      <w:pPr>
        <w:tabs>
          <w:tab w:val="left" w:pos="1440"/>
        </w:tabs>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(2)</w:t>
      </w:r>
      <w:r w:rsidRPr="00D44E39">
        <w:rPr>
          <w:rFonts w:ascii="Times New Roman" w:hAnsi="Times New Roman" w:cs="Times New Roman"/>
          <w:sz w:val="20"/>
          <w:szCs w:val="20"/>
        </w:rPr>
        <w:tab/>
        <w:t>Podnositelj zahtjeva dužan je uz zahtjev priložiti detaljnu skicu javne površine koju želi koristiti, veličinu, izgled i tehnički opis pokretne naprave.</w:t>
      </w:r>
      <w:r w:rsidRPr="00D44E39">
        <w:rPr>
          <w:rFonts w:ascii="Times New Roman" w:hAnsi="Times New Roman" w:cs="Times New Roman"/>
          <w:sz w:val="20"/>
          <w:szCs w:val="20"/>
        </w:rPr>
        <w:tab/>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(3)</w:t>
      </w:r>
      <w:r w:rsidRPr="00D44E39">
        <w:rPr>
          <w:rFonts w:ascii="Times New Roman" w:hAnsi="Times New Roman" w:cs="Times New Roman"/>
          <w:sz w:val="20"/>
          <w:szCs w:val="20"/>
        </w:rPr>
        <w:tab/>
        <w:t>Odobrenjem se određuje lokacija, izgled kioska, veličina kioska.</w:t>
      </w:r>
      <w:r w:rsidRPr="00D44E39">
        <w:rPr>
          <w:rFonts w:ascii="Times New Roman" w:hAnsi="Times New Roman" w:cs="Times New Roman"/>
          <w:color w:val="FF0000"/>
          <w:sz w:val="20"/>
          <w:szCs w:val="20"/>
        </w:rPr>
        <w:t>,</w:t>
      </w:r>
      <w:r w:rsidRPr="00D44E39">
        <w:rPr>
          <w:rFonts w:ascii="Times New Roman" w:hAnsi="Times New Roman" w:cs="Times New Roman"/>
          <w:sz w:val="20"/>
          <w:szCs w:val="20"/>
        </w:rPr>
        <w:t xml:space="preserve"> način uređivanja zauzetog prostora, rok trajanja odobrenja i drugi uvjeti.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 xml:space="preserve">Rok za postavljanje kioska ili pokretne naprave može se produljiti ako se utvrdi da kiosk ili druga pokretna naprava ispunjava sve uvjete predviđene odobrenjem i ako nema drugih razloga za uklanjanje.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(4) </w:t>
      </w:r>
      <w:r w:rsidRPr="00D44E39">
        <w:rPr>
          <w:rFonts w:ascii="Times New Roman" w:hAnsi="Times New Roman" w:cs="Times New Roman"/>
          <w:sz w:val="20"/>
          <w:szCs w:val="20"/>
        </w:rPr>
        <w:tab/>
        <w:t>Zahtjev za produljenje mora se podnijeti u roku od 30 dana prije isteka roka trajanja odobrenja.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17.</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(1)</w:t>
      </w:r>
      <w:r w:rsidRPr="00D44E39">
        <w:rPr>
          <w:rFonts w:ascii="Times New Roman" w:hAnsi="Times New Roman"/>
          <w:sz w:val="20"/>
          <w:szCs w:val="20"/>
        </w:rPr>
        <w:tab/>
        <w:t>Kiosci, štandovi, terase, zidovi zgrada, ograde, vrata, natpisne ploče, reklame, klupe, stupovi, košarice za otpad, javni satovi, javni zahodi, nadstrešnice na autobusnim stajalištima, poštanski sandu</w:t>
      </w:r>
      <w:r w:rsidRPr="00D44E39">
        <w:rPr>
          <w:rFonts w:ascii="Times New Roman" w:eastAsia="TimesNewRoman" w:hAnsi="Times New Roman"/>
          <w:sz w:val="20"/>
          <w:szCs w:val="20"/>
        </w:rPr>
        <w:t>č</w:t>
      </w:r>
      <w:r w:rsidRPr="00D44E39">
        <w:rPr>
          <w:rFonts w:ascii="Times New Roman" w:hAnsi="Times New Roman"/>
          <w:sz w:val="20"/>
          <w:szCs w:val="20"/>
        </w:rPr>
        <w:t>i</w:t>
      </w:r>
      <w:r w:rsidRPr="00D44E39">
        <w:rPr>
          <w:rFonts w:ascii="Times New Roman" w:eastAsia="TimesNewRoman" w:hAnsi="Times New Roman"/>
          <w:sz w:val="20"/>
          <w:szCs w:val="20"/>
        </w:rPr>
        <w:t>ć</w:t>
      </w:r>
      <w:r w:rsidRPr="00D44E39">
        <w:rPr>
          <w:rFonts w:ascii="Times New Roman" w:hAnsi="Times New Roman"/>
          <w:sz w:val="20"/>
          <w:szCs w:val="20"/>
        </w:rPr>
        <w:t>i, vodoskoci, fontane, skulpture i drugi sli</w:t>
      </w:r>
      <w:r w:rsidRPr="00D44E39">
        <w:rPr>
          <w:rFonts w:ascii="Times New Roman" w:eastAsia="TimesNewRoman" w:hAnsi="Times New Roman"/>
          <w:sz w:val="20"/>
          <w:szCs w:val="20"/>
        </w:rPr>
        <w:t>č</w:t>
      </w:r>
      <w:r w:rsidRPr="00D44E39">
        <w:rPr>
          <w:rFonts w:ascii="Times New Roman" w:hAnsi="Times New Roman"/>
          <w:sz w:val="20"/>
          <w:szCs w:val="20"/>
        </w:rPr>
        <w:t xml:space="preserve">ni objekti i naprave </w:t>
      </w:r>
      <w:r w:rsidRPr="00D44E39">
        <w:rPr>
          <w:rFonts w:ascii="Times New Roman" w:eastAsia="TimesNewRoman" w:hAnsi="Times New Roman"/>
          <w:sz w:val="20"/>
          <w:szCs w:val="20"/>
        </w:rPr>
        <w:t>vidljivi s javnih površina i površina javne namjene</w:t>
      </w:r>
      <w:r w:rsidRPr="00D44E39">
        <w:rPr>
          <w:rFonts w:ascii="Times New Roman" w:hAnsi="Times New Roman"/>
          <w:sz w:val="20"/>
          <w:szCs w:val="20"/>
        </w:rPr>
        <w:t xml:space="preserve"> ne smiju se prljati, ošte</w:t>
      </w:r>
      <w:r w:rsidRPr="00D44E39">
        <w:rPr>
          <w:rFonts w:ascii="Times New Roman" w:eastAsia="TimesNewRoman" w:hAnsi="Times New Roman"/>
          <w:sz w:val="20"/>
          <w:szCs w:val="20"/>
        </w:rPr>
        <w:t>ć</w:t>
      </w:r>
      <w:r w:rsidRPr="00D44E39">
        <w:rPr>
          <w:rFonts w:ascii="Times New Roman" w:hAnsi="Times New Roman"/>
          <w:sz w:val="20"/>
          <w:szCs w:val="20"/>
        </w:rPr>
        <w:t>ivati, uništavati i ne smije se nagr</w:t>
      </w:r>
      <w:r w:rsidRPr="00D44E39">
        <w:rPr>
          <w:rFonts w:ascii="Times New Roman" w:eastAsia="TimesNewRoman" w:hAnsi="Times New Roman"/>
          <w:sz w:val="20"/>
          <w:szCs w:val="20"/>
        </w:rPr>
        <w:t>đ</w:t>
      </w:r>
      <w:r w:rsidRPr="00D44E39">
        <w:rPr>
          <w:rFonts w:ascii="Times New Roman" w:hAnsi="Times New Roman"/>
          <w:sz w:val="20"/>
          <w:szCs w:val="20"/>
        </w:rPr>
        <w:t>ivati njihov izgled pisanjem, crtanjem ili uništavanjem na bilo koji drugi na</w:t>
      </w:r>
      <w:r w:rsidRPr="00D44E39">
        <w:rPr>
          <w:rFonts w:ascii="Times New Roman" w:eastAsia="TimesNewRoman" w:hAnsi="Times New Roman"/>
          <w:sz w:val="20"/>
          <w:szCs w:val="20"/>
        </w:rPr>
        <w:t>č</w:t>
      </w:r>
      <w:r w:rsidRPr="00D44E39">
        <w:rPr>
          <w:rFonts w:ascii="Times New Roman" w:hAnsi="Times New Roman"/>
          <w:sz w:val="20"/>
          <w:szCs w:val="20"/>
        </w:rPr>
        <w:t>in, te se moraju održavati u urednom i funkcionalnom stanju.</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(2)</w:t>
      </w:r>
      <w:r w:rsidRPr="00D44E39">
        <w:rPr>
          <w:rFonts w:ascii="Times New Roman" w:hAnsi="Times New Roman"/>
          <w:sz w:val="20"/>
          <w:szCs w:val="20"/>
        </w:rPr>
        <w:tab/>
        <w:t xml:space="preserve">Dozvoljeno je postavljanje javnih satova. </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(3)</w:t>
      </w:r>
      <w:r w:rsidRPr="00D44E39">
        <w:rPr>
          <w:rFonts w:ascii="Times New Roman" w:hAnsi="Times New Roman"/>
          <w:sz w:val="20"/>
          <w:szCs w:val="20"/>
        </w:rPr>
        <w:tab/>
        <w:t>Dozvoljeno je graditi i postavljati vodoskoke, fontane i druge slične objekte na mjestima gdje svojim izgledom uljepšavaju grad, nakon dobivenih potrebnim odobrenja.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(4)</w:t>
      </w:r>
      <w:r w:rsidRPr="00D44E39">
        <w:rPr>
          <w:rFonts w:ascii="Times New Roman" w:hAnsi="Times New Roman"/>
          <w:sz w:val="20"/>
          <w:szCs w:val="20"/>
        </w:rPr>
        <w:tab/>
        <w:t xml:space="preserve">Vlasnik zemljišta na kojem je postavljen objekt iz stavka 1., 2. i 3. dužan je isti održavati u ispravnom i funkcionalnom stanju.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eastAsia="TimesNewRoman" w:hAnsi="Times New Roman"/>
          <w:sz w:val="20"/>
          <w:szCs w:val="20"/>
        </w:rPr>
      </w:pPr>
      <w:r w:rsidRPr="00D44E39">
        <w:rPr>
          <w:rFonts w:ascii="Times New Roman" w:eastAsia="TimesNewRoman" w:hAnsi="Times New Roman"/>
          <w:sz w:val="20"/>
          <w:szCs w:val="20"/>
        </w:rPr>
        <w:t>Članak 18.</w:t>
      </w:r>
    </w:p>
    <w:p w:rsidR="00D44E39" w:rsidRPr="00D44E39" w:rsidRDefault="00D44E39" w:rsidP="00D44E39">
      <w:pPr>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ab/>
        <w:t>(1)</w:t>
      </w:r>
      <w:r w:rsidRPr="00D44E39">
        <w:rPr>
          <w:rFonts w:ascii="Times New Roman" w:eastAsia="TimesNewRoman" w:hAnsi="Times New Roman"/>
          <w:sz w:val="20"/>
          <w:szCs w:val="20"/>
        </w:rPr>
        <w:tab/>
      </w:r>
      <w:r w:rsidRPr="00D44E39">
        <w:rPr>
          <w:rFonts w:ascii="Times New Roman" w:hAnsi="Times New Roman" w:cs="Times New Roman"/>
          <w:sz w:val="20"/>
          <w:szCs w:val="20"/>
        </w:rPr>
        <w:t xml:space="preserve">Komunalni redar utvrdit će rješenjem obvezu da se kiosk ili pokretna naprava ukloni i prije isteka određenog roka ako se koristi protivno odobrenju ili se nalazi na mjestu na kojem se prema urbanističkim rješenjima ili prema planu ne može postaviti, ili ako ne odgovara uvjetima određenim za njegovo postavljanje, zdravstvenim, higijenskim, sadržajnim i drugim uvjetima, a ti se nedostaci ne mogu ukloniti.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U svrhu održavanja određenih prigodnih svečanosti ili iz drugih opravdanih razloga komunalni redar može odrediti privremeno uklanjanje kioska.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(3)  </w:t>
      </w:r>
      <w:r w:rsidRPr="00D44E39">
        <w:rPr>
          <w:rFonts w:ascii="Times New Roman" w:hAnsi="Times New Roman" w:cs="Times New Roman"/>
          <w:sz w:val="20"/>
          <w:szCs w:val="20"/>
        </w:rPr>
        <w:tab/>
        <w:t>Vlasnici pokretnih naprava dužni su javnu površinu koju koriste održavati urednom i čistom.</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19.</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Komunalni redar naredit će Rješenjem uklanjanje kioska koji je postavljen na javnoj površini bez odobrenja Jedinstvenog upravnog odjela, zatim ako se kiosk ne koristi duže od 30 dana ili ako se vlasnik kioska nije pridržavao svih odredbi izdanog odobrenja Jedinstvenog upravnog odjela.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20.</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 xml:space="preserve">Vlasnik ili posjednik kioska ili pokretne naprave dužan je kiosk odnosno pokretnu napravu držati urednom, a sva oštećenja otkloniti u roku od 7 dana. </w:t>
      </w:r>
      <w:r w:rsidRPr="00D44E39">
        <w:rPr>
          <w:rFonts w:ascii="Times New Roman" w:hAnsi="Times New Roman" w:cs="Times New Roman"/>
          <w:sz w:val="20"/>
          <w:szCs w:val="20"/>
        </w:rPr>
        <w:tab/>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Uz kiosk odnosno pokretnu napravu vlasnik odnosno posjednik je dužan postaviti košaru za otpad koju mora redovito prazniti, a prostor oko kioska je dužan održavati čistim i urednim.</w:t>
      </w:r>
    </w:p>
    <w:p w:rsidR="00D44E39" w:rsidRPr="00D44E39" w:rsidRDefault="00D44E39" w:rsidP="00D44E39">
      <w:pPr>
        <w:spacing w:after="0" w:line="240" w:lineRule="auto"/>
        <w:jc w:val="both"/>
        <w:rPr>
          <w:sz w:val="20"/>
          <w:szCs w:val="20"/>
        </w:rPr>
      </w:pPr>
      <w:r w:rsidRPr="00D44E39">
        <w:rPr>
          <w:sz w:val="20"/>
          <w:szCs w:val="20"/>
        </w:rPr>
        <w:tab/>
      </w:r>
      <w:r w:rsidRPr="00D44E39">
        <w:rPr>
          <w:sz w:val="20"/>
          <w:szCs w:val="20"/>
        </w:rPr>
        <w:tab/>
      </w:r>
      <w:r w:rsidRPr="00D44E39">
        <w:rPr>
          <w:sz w:val="20"/>
          <w:szCs w:val="20"/>
        </w:rPr>
        <w:tab/>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21.</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(1) </w:t>
      </w:r>
      <w:r w:rsidRPr="00D44E39">
        <w:rPr>
          <w:rFonts w:ascii="Times New Roman" w:hAnsi="Times New Roman" w:cs="Times New Roman"/>
          <w:sz w:val="20"/>
          <w:szCs w:val="20"/>
        </w:rPr>
        <w:tab/>
        <w:t xml:space="preserve"> Ako se pokretne naprave postavljaju na mjestima s posebnom namjenom kao što su trgovi, parkovi i slično, ne smije se njihovim položajem osujetiti osnovna namjena tih površina.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 xml:space="preserve">(2) </w:t>
      </w:r>
      <w:r w:rsidRPr="00D44E39">
        <w:rPr>
          <w:rFonts w:ascii="Times New Roman" w:hAnsi="Times New Roman" w:cs="Times New Roman"/>
          <w:sz w:val="20"/>
          <w:szCs w:val="20"/>
        </w:rPr>
        <w:tab/>
        <w:t>Pokretne naprave mogu se prema svojoj namjeni postavljati samo na onim mjestima i položajima gdje uslijed toga neće doći do stvaranja suvišne buke, nečistoće ili ometanja prometa i gdje će doprinijeti estetskom i općem izgledu mjesta.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22.</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 (1) </w:t>
      </w:r>
      <w:r w:rsidRPr="00D44E39">
        <w:rPr>
          <w:rFonts w:ascii="Times New Roman" w:hAnsi="Times New Roman"/>
          <w:sz w:val="20"/>
          <w:szCs w:val="20"/>
        </w:rPr>
        <w:tab/>
        <w:t xml:space="preserve">Postavljanje terasa podrazumijeva postavljanje: </w:t>
      </w:r>
      <w:proofErr w:type="spellStart"/>
      <w:r w:rsidRPr="00D44E39">
        <w:rPr>
          <w:rFonts w:ascii="Times New Roman" w:hAnsi="Times New Roman"/>
          <w:sz w:val="20"/>
          <w:szCs w:val="20"/>
        </w:rPr>
        <w:t>podesta</w:t>
      </w:r>
      <w:proofErr w:type="spellEnd"/>
      <w:r w:rsidRPr="00D44E39">
        <w:rPr>
          <w:rFonts w:ascii="Times New Roman" w:hAnsi="Times New Roman"/>
          <w:sz w:val="20"/>
          <w:szCs w:val="20"/>
        </w:rPr>
        <w:t>,</w:t>
      </w:r>
      <w:r w:rsidRPr="00D44E39">
        <w:rPr>
          <w:rFonts w:ascii="Times New Roman" w:hAnsi="Times New Roman"/>
          <w:color w:val="FF0000"/>
          <w:sz w:val="20"/>
          <w:szCs w:val="20"/>
        </w:rPr>
        <w:t xml:space="preserve"> </w:t>
      </w:r>
      <w:r w:rsidRPr="00D44E39">
        <w:rPr>
          <w:rFonts w:ascii="Times New Roman" w:hAnsi="Times New Roman"/>
          <w:sz w:val="20"/>
          <w:szCs w:val="20"/>
        </w:rPr>
        <w:t>stolova, stolica, suncobrana, tendi, grijaćih tijela i drugih pokretnih naprava s ciljem pružanja ugostiteljskih usluga izvan poslovnog prostora.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(2) </w:t>
      </w:r>
      <w:r w:rsidRPr="00D44E39">
        <w:rPr>
          <w:rFonts w:ascii="Times New Roman" w:hAnsi="Times New Roman"/>
          <w:sz w:val="20"/>
          <w:szCs w:val="20"/>
        </w:rPr>
        <w:tab/>
        <w:t>Odredbe o postavljanju  terasa odnose se na javne površine i neizgrađeno građevinsko zemljište koje je u vlasništvu ili dano na upravljanje Gradu Otočcu, kao i na terase postavljene na zemljištu u vlasništvu drugih pravnih i fizičkih osoba vidljive s javne površine i površine javne namjene.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t>Odredbe o postavljanju terasa ne odnose se na terase koje se u smislu posebnih propisa smatraju građevinom, kao i na postavljanje privremenih terasa za vrijeme održavanja prigodnih manifestacija.</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23.</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(1) </w:t>
      </w:r>
      <w:r w:rsidRPr="00D44E39">
        <w:rPr>
          <w:rFonts w:ascii="Times New Roman" w:hAnsi="Times New Roman"/>
          <w:sz w:val="20"/>
          <w:szCs w:val="20"/>
        </w:rPr>
        <w:tab/>
        <w:t xml:space="preserve"> Korištenje dijelova javnih i drugih površina za terase mora biti na način da se ne ometa korištenje zgrada i drugih objekata, postojeće komunalne opreme, te da se ne ugrožava sigurnost i redovan protok sudionika u prometu, a posebno da se očuva siguran prilaz i prolaz vozila hitne pomoći, policije, vatrogasaca (žurne službe), te vozila komunalnih službi i sl.</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(2) </w:t>
      </w:r>
      <w:r w:rsidRPr="00D44E39">
        <w:rPr>
          <w:rFonts w:ascii="Times New Roman" w:hAnsi="Times New Roman"/>
          <w:sz w:val="20"/>
          <w:szCs w:val="20"/>
        </w:rPr>
        <w:tab/>
        <w:t>Javna površina može se dati u zakup isključivo za potrebe ugostiteljskog objekta u funkciji, na čiji ulaz mora biti vezana direktno ili preko javne pješačke površine, s time da se ne ukine dosadašnji pješački prometni tok.</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t xml:space="preserve">Terasa mora biti ispred ugostiteljskog objekta ili u njegovoj neposrednoj blizini i ne smije ometati ulazak u drugi poslovni, stambeni ili javni prostor, niti nesmetan i siguran prolaz pješaka. </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(4) </w:t>
      </w:r>
      <w:r w:rsidRPr="00D44E39">
        <w:rPr>
          <w:rFonts w:ascii="Times New Roman" w:hAnsi="Times New Roman"/>
          <w:sz w:val="20"/>
          <w:szCs w:val="20"/>
        </w:rPr>
        <w:tab/>
        <w:t>Terasa ne smije zaklanjati izlog susjednog (drugoga) poslovnog prostora, pogled na poznate gradske vizure, niti ometati rad javnih ustanova muzeja, škola, vjerskih objekata i drugih javnih sadržaja.</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24.</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(1) </w:t>
      </w:r>
      <w:r w:rsidRPr="00D44E39">
        <w:rPr>
          <w:rFonts w:ascii="Times New Roman" w:hAnsi="Times New Roman"/>
          <w:sz w:val="20"/>
          <w:szCs w:val="20"/>
        </w:rPr>
        <w:tab/>
      </w:r>
      <w:proofErr w:type="spellStart"/>
      <w:r w:rsidRPr="00D44E39">
        <w:rPr>
          <w:rFonts w:ascii="Times New Roman" w:hAnsi="Times New Roman"/>
          <w:sz w:val="20"/>
          <w:szCs w:val="20"/>
        </w:rPr>
        <w:t>Podest</w:t>
      </w:r>
      <w:proofErr w:type="spellEnd"/>
      <w:r w:rsidRPr="00D44E39">
        <w:rPr>
          <w:rFonts w:ascii="Times New Roman" w:hAnsi="Times New Roman"/>
          <w:sz w:val="20"/>
          <w:szCs w:val="20"/>
        </w:rPr>
        <w:t xml:space="preserve"> je mobilni element terase kojim se vrši izravnanje visinskih razlika unutar površine koja se koristi za terasu ili izravnanje poprečnog ili uzdužnog nagiba.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(2) </w:t>
      </w:r>
      <w:r w:rsidRPr="00D44E39">
        <w:rPr>
          <w:rFonts w:ascii="Times New Roman" w:hAnsi="Times New Roman"/>
          <w:sz w:val="20"/>
          <w:szCs w:val="20"/>
        </w:rPr>
        <w:tab/>
        <w:t xml:space="preserve">Materijali za završnu plohu </w:t>
      </w:r>
      <w:proofErr w:type="spellStart"/>
      <w:r w:rsidRPr="00D44E39">
        <w:rPr>
          <w:rFonts w:ascii="Times New Roman" w:hAnsi="Times New Roman"/>
          <w:sz w:val="20"/>
          <w:szCs w:val="20"/>
        </w:rPr>
        <w:t>podesta</w:t>
      </w:r>
      <w:proofErr w:type="spellEnd"/>
      <w:r w:rsidRPr="00D44E39">
        <w:rPr>
          <w:rFonts w:ascii="Times New Roman" w:hAnsi="Times New Roman"/>
          <w:sz w:val="20"/>
          <w:szCs w:val="20"/>
        </w:rPr>
        <w:t xml:space="preserve"> su drvene obrađene ploče ili daske, završno obrađene protiv klizanja i otporne na atmosferske utjecaje. Nije dozvoljeno prekrivanje podne plohe </w:t>
      </w:r>
      <w:proofErr w:type="spellStart"/>
      <w:r w:rsidRPr="00D44E39">
        <w:rPr>
          <w:rFonts w:ascii="Times New Roman" w:hAnsi="Times New Roman"/>
          <w:sz w:val="20"/>
          <w:szCs w:val="20"/>
        </w:rPr>
        <w:t>podesta</w:t>
      </w:r>
      <w:proofErr w:type="spellEnd"/>
      <w:r w:rsidRPr="00D44E39">
        <w:rPr>
          <w:rFonts w:ascii="Times New Roman" w:hAnsi="Times New Roman"/>
          <w:sz w:val="20"/>
          <w:szCs w:val="20"/>
        </w:rPr>
        <w:t xml:space="preserve"> drugim materijalom (PVC obloge, tepisi, prostirke ili sl.).</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r>
      <w:proofErr w:type="spellStart"/>
      <w:r w:rsidRPr="00D44E39">
        <w:rPr>
          <w:rFonts w:ascii="Times New Roman" w:hAnsi="Times New Roman"/>
          <w:sz w:val="20"/>
          <w:szCs w:val="20"/>
        </w:rPr>
        <w:t>Podest</w:t>
      </w:r>
      <w:proofErr w:type="spellEnd"/>
      <w:r w:rsidRPr="00D44E39">
        <w:rPr>
          <w:rFonts w:ascii="Times New Roman" w:hAnsi="Times New Roman"/>
          <w:sz w:val="20"/>
          <w:szCs w:val="20"/>
        </w:rPr>
        <w:t xml:space="preserve"> mora biti sastavljen od segmenata modularnog tipa, s </w:t>
      </w:r>
      <w:proofErr w:type="spellStart"/>
      <w:r w:rsidRPr="00D44E39">
        <w:rPr>
          <w:rFonts w:ascii="Times New Roman" w:hAnsi="Times New Roman"/>
          <w:sz w:val="20"/>
          <w:szCs w:val="20"/>
        </w:rPr>
        <w:t>podkonstrukcijom</w:t>
      </w:r>
      <w:proofErr w:type="spellEnd"/>
      <w:r w:rsidRPr="00D44E39">
        <w:rPr>
          <w:rFonts w:ascii="Times New Roman" w:hAnsi="Times New Roman"/>
          <w:sz w:val="20"/>
          <w:szCs w:val="20"/>
        </w:rPr>
        <w:t xml:space="preserve"> koja omogućuje brzo i jednostavno sklapanje i rasklapanje, te s rubom koji zatvara pogled na </w:t>
      </w:r>
      <w:proofErr w:type="spellStart"/>
      <w:r w:rsidRPr="00D44E39">
        <w:rPr>
          <w:rFonts w:ascii="Times New Roman" w:hAnsi="Times New Roman"/>
          <w:sz w:val="20"/>
          <w:szCs w:val="20"/>
        </w:rPr>
        <w:t>podkonstrukciju</w:t>
      </w:r>
      <w:proofErr w:type="spellEnd"/>
      <w:r w:rsidRPr="00D44E39">
        <w:rPr>
          <w:rFonts w:ascii="Times New Roman" w:hAnsi="Times New Roman"/>
          <w:sz w:val="20"/>
          <w:szCs w:val="20"/>
        </w:rPr>
        <w:t>.</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(4)</w:t>
      </w:r>
      <w:r w:rsidRPr="00D44E39">
        <w:rPr>
          <w:rFonts w:ascii="Times New Roman" w:hAnsi="Times New Roman"/>
          <w:sz w:val="20"/>
          <w:szCs w:val="20"/>
        </w:rPr>
        <w:tab/>
        <w:t xml:space="preserve"> Ne dozvoljava se postavljanje trajnih </w:t>
      </w:r>
      <w:proofErr w:type="spellStart"/>
      <w:r w:rsidRPr="00D44E39">
        <w:rPr>
          <w:rFonts w:ascii="Times New Roman" w:hAnsi="Times New Roman"/>
          <w:sz w:val="20"/>
          <w:szCs w:val="20"/>
        </w:rPr>
        <w:t>podesta</w:t>
      </w:r>
      <w:proofErr w:type="spellEnd"/>
      <w:r w:rsidRPr="00D44E39">
        <w:rPr>
          <w:rFonts w:ascii="Times New Roman" w:hAnsi="Times New Roman"/>
          <w:sz w:val="20"/>
          <w:szCs w:val="20"/>
        </w:rPr>
        <w:t xml:space="preserve"> koji se izvode trajnim vezanjem za podlogu bez mogućnosti pomicanja, brzog uklanjanja ili demontaže, odnosno ne mogu se izvoditi u varijanti kojom bi se zbog micanja podloga morala rušiti ili razarati.</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25.</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Terase unutar iznajmljene površine mogu imati ogradu.</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(2) </w:t>
      </w:r>
      <w:r w:rsidRPr="00D44E39">
        <w:rPr>
          <w:rFonts w:ascii="Times New Roman" w:hAnsi="Times New Roman"/>
          <w:sz w:val="20"/>
          <w:szCs w:val="20"/>
        </w:rPr>
        <w:tab/>
        <w:t xml:space="preserve">Ogradu je moguće postaviti u svrhu međusobnog odjeljivanja dviju terasa koje se nalaze jedna pored druge. </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t xml:space="preserve">Ograde ili pregrade se moraju fiksirati na </w:t>
      </w:r>
      <w:proofErr w:type="spellStart"/>
      <w:r w:rsidRPr="00D44E39">
        <w:rPr>
          <w:rFonts w:ascii="Times New Roman" w:hAnsi="Times New Roman"/>
          <w:sz w:val="20"/>
          <w:szCs w:val="20"/>
        </w:rPr>
        <w:t>podest</w:t>
      </w:r>
      <w:proofErr w:type="spellEnd"/>
      <w:r w:rsidRPr="00D44E39">
        <w:rPr>
          <w:rFonts w:ascii="Times New Roman" w:hAnsi="Times New Roman"/>
          <w:sz w:val="20"/>
          <w:szCs w:val="20"/>
        </w:rPr>
        <w:t xml:space="preserve"> ili bočno na </w:t>
      </w:r>
      <w:proofErr w:type="spellStart"/>
      <w:r w:rsidRPr="00D44E39">
        <w:rPr>
          <w:rFonts w:ascii="Times New Roman" w:hAnsi="Times New Roman"/>
          <w:sz w:val="20"/>
          <w:szCs w:val="20"/>
        </w:rPr>
        <w:t>podest</w:t>
      </w:r>
      <w:proofErr w:type="spellEnd"/>
      <w:r w:rsidRPr="00D44E39">
        <w:rPr>
          <w:rFonts w:ascii="Times New Roman" w:hAnsi="Times New Roman"/>
          <w:sz w:val="20"/>
          <w:szCs w:val="20"/>
        </w:rPr>
        <w:t xml:space="preserve">, a ovisno o situaciji mogu se postaviti na pomični stalak, isključivo unutar iznajmljene površine. </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(4) </w:t>
      </w:r>
      <w:r w:rsidRPr="00D44E39">
        <w:rPr>
          <w:rFonts w:ascii="Times New Roman" w:hAnsi="Times New Roman"/>
          <w:sz w:val="20"/>
          <w:szCs w:val="20"/>
        </w:rPr>
        <w:tab/>
        <w:t xml:space="preserve">Ograde se mogu izvesti kao metalni elementi (kovano željezo, željezna bravarija, aluminijske pregrade), mogu biti u kombinaciji sa staklom ili drugim transparentnim materijalima, te samo od stakla ili drugog transparentnog (ili </w:t>
      </w:r>
      <w:proofErr w:type="spellStart"/>
      <w:r w:rsidRPr="00D44E39">
        <w:rPr>
          <w:rFonts w:ascii="Times New Roman" w:hAnsi="Times New Roman"/>
          <w:sz w:val="20"/>
          <w:szCs w:val="20"/>
        </w:rPr>
        <w:t>translucentnog</w:t>
      </w:r>
      <w:proofErr w:type="spellEnd"/>
      <w:r w:rsidRPr="00D44E39">
        <w:rPr>
          <w:rFonts w:ascii="Times New Roman" w:hAnsi="Times New Roman"/>
          <w:sz w:val="20"/>
          <w:szCs w:val="20"/>
        </w:rPr>
        <w:t>) materijala, koji će imati na sebi elemente za njihovo stajanje u vertikalnom položaju.</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(5)</w:t>
      </w:r>
      <w:r w:rsidRPr="00D44E39">
        <w:rPr>
          <w:rFonts w:ascii="Times New Roman" w:hAnsi="Times New Roman"/>
          <w:sz w:val="20"/>
          <w:szCs w:val="20"/>
        </w:rPr>
        <w:tab/>
        <w:t>Primjena betonskih ili drugih masivnih ogradnih elemenata nije dozvoljena.</w:t>
      </w:r>
    </w:p>
    <w:p w:rsidR="00D44E39" w:rsidRPr="00D44E39" w:rsidRDefault="00D44E39" w:rsidP="00D44E39">
      <w:pPr>
        <w:spacing w:line="240" w:lineRule="auto"/>
        <w:jc w:val="both"/>
        <w:rPr>
          <w:rFonts w:ascii="Times New Roman" w:hAnsi="Times New Roman"/>
          <w:sz w:val="20"/>
          <w:szCs w:val="20"/>
        </w:rPr>
      </w:pPr>
      <w:r w:rsidRPr="00D44E39">
        <w:rPr>
          <w:rFonts w:ascii="Times New Roman" w:hAnsi="Times New Roman"/>
          <w:sz w:val="20"/>
          <w:szCs w:val="20"/>
        </w:rPr>
        <w:tab/>
        <w:t>(6)</w:t>
      </w:r>
      <w:r w:rsidRPr="00D44E39">
        <w:rPr>
          <w:rFonts w:ascii="Times New Roman" w:hAnsi="Times New Roman"/>
          <w:sz w:val="20"/>
          <w:szCs w:val="20"/>
        </w:rPr>
        <w:tab/>
        <w:t>Umjesto ogradnih elemenata, za odjeljivanje ili pregrađivanje terasa, mogu se koristiti i posude za zelenilo i cvijeće (tegle) i to kao zasebni elementi, postavljeni na stalke ili tlo, ili kao obješene kutije u kombinaciji sa ogradnim elementima. Posude za zelenilo i cvijeće (tegle) se postavljaju unutar iznajmljene površine terase, pri čemu moraju biti u oblicima koji se mogu premjestiti na ručni način, ne ometajući nesmetan i siguran prolaz pješaka i žurnih službi.</w:t>
      </w:r>
    </w:p>
    <w:p w:rsidR="00D44E39" w:rsidRPr="00D44E39" w:rsidRDefault="00D44E39" w:rsidP="00D44E39">
      <w:pPr>
        <w:spacing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26.</w:t>
      </w:r>
    </w:p>
    <w:p w:rsidR="00D44E39" w:rsidRPr="00D44E39" w:rsidRDefault="00D44E39" w:rsidP="00D44E39">
      <w:pPr>
        <w:spacing w:after="0" w:line="240" w:lineRule="auto"/>
        <w:jc w:val="both"/>
        <w:rPr>
          <w:sz w:val="20"/>
          <w:szCs w:val="20"/>
        </w:rPr>
      </w:pPr>
      <w:r w:rsidRPr="00D44E39">
        <w:rPr>
          <w:rFonts w:ascii="Times New Roman" w:hAnsi="Times New Roman"/>
          <w:sz w:val="20"/>
          <w:szCs w:val="20"/>
        </w:rPr>
        <w:t xml:space="preserve">(1) </w:t>
      </w:r>
      <w:r w:rsidRPr="00D44E39">
        <w:rPr>
          <w:rFonts w:ascii="Times New Roman" w:hAnsi="Times New Roman"/>
          <w:sz w:val="20"/>
          <w:szCs w:val="20"/>
        </w:rPr>
        <w:tab/>
      </w:r>
      <w:r w:rsidRPr="00D44E39">
        <w:rPr>
          <w:rFonts w:ascii="Times New Roman" w:hAnsi="Times New Roman" w:cs="Times New Roman"/>
          <w:sz w:val="20"/>
          <w:szCs w:val="20"/>
        </w:rPr>
        <w:t>Komunalni redar naložit će rješenjem uklanjanje pokretne naprave osobama koje ih postave bez odobrenja nadležnog tijela ili ako se vlasnik pokretne naprave nije pridržavao svih uvjeta propisanih u odobrenju za postavljanje pokretnih naprava na javnoj površini.</w:t>
      </w:r>
      <w:r w:rsidRPr="00D44E39">
        <w:rPr>
          <w:sz w:val="20"/>
          <w:szCs w:val="20"/>
        </w:rPr>
        <w:t xml:space="preserv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(2)</w:t>
      </w:r>
      <w:r w:rsidRPr="00D44E39">
        <w:rPr>
          <w:rFonts w:ascii="Times New Roman" w:hAnsi="Times New Roman" w:cs="Times New Roman"/>
          <w:sz w:val="20"/>
          <w:szCs w:val="20"/>
        </w:rPr>
        <w:tab/>
        <w:t>Jedinstveni upravni odjel Grada Otočca izdaje odobrenje za korištenje javnih površina u povodu državnih, vjerskih i drugih blagdana i manifestacija.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line="240" w:lineRule="auto"/>
        <w:rPr>
          <w:rFonts w:ascii="Times New Roman" w:hAnsi="Times New Roman" w:cs="Times New Roman"/>
          <w:b/>
          <w:sz w:val="20"/>
          <w:szCs w:val="20"/>
        </w:rPr>
      </w:pPr>
      <w:r w:rsidRPr="00D44E39">
        <w:rPr>
          <w:rFonts w:ascii="Times New Roman" w:hAnsi="Times New Roman" w:cs="Times New Roman"/>
          <w:b/>
          <w:sz w:val="20"/>
          <w:szCs w:val="20"/>
        </w:rPr>
        <w:t xml:space="preserve">5. </w:t>
      </w:r>
      <w:r w:rsidRPr="00D44E39">
        <w:rPr>
          <w:rFonts w:ascii="Times New Roman" w:hAnsi="Times New Roman" w:cs="Times New Roman"/>
          <w:b/>
          <w:sz w:val="20"/>
          <w:szCs w:val="20"/>
        </w:rPr>
        <w:tab/>
      </w:r>
      <w:r w:rsidRPr="00D44E39">
        <w:rPr>
          <w:rFonts w:ascii="Times New Roman" w:hAnsi="Times New Roman" w:cs="Times New Roman"/>
          <w:b/>
          <w:sz w:val="20"/>
          <w:szCs w:val="20"/>
        </w:rPr>
        <w:tab/>
        <w:t>Javno oglašavanje, reklamni i oglasni predmeti i uvjeti za njihovo postavljanje</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27.</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Javnim oglašavanjem smatra se postavljanje plakata, oglasa, transparenata, obavijesti i proglasa na način da se lijepe, pričvršćuju ili vješaju na za to postavljene oglasne ploče, oglasna mjesta, reklamne panoe,  oglasne stupove, ormariće, vitrine odnosno druga za tu svrhu određena mjesta (dalje: oglasna mjesta).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 xml:space="preserve">Na gradskom se području, na zgrade, zemljišta i druge prostore mogu postavljati reklamne: konstrukcije, ploče, panoi, zastave, transparenti i ormarići, drugi prigodni natpisi, oglasni panoi, putokazi koji se ne smatraju prometnim znakom, jarboli za zastave, trake sa titlovanom porukom i druge naprave koje služe reklamiranju i informiranju (dalje: reklamni predmeti)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Na području Grada, postavljanje reklamnih ili oglasnih predmeta nije dozvoljeno na mjestu gdje bi načinom postavljanja, dimenzijama, oblikom ili izgledom bila ugrožena sigurnost sudionika u prometu i održavanje cesta.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t>Isticanje naziva, odnosno imena vlastite tvrtke iz članka 45. ove Odluke, manje od 2,00 m</w:t>
      </w:r>
      <w:r w:rsidRPr="00D44E39">
        <w:rPr>
          <w:rFonts w:ascii="Times New Roman" w:hAnsi="Times New Roman" w:cs="Times New Roman"/>
          <w:sz w:val="20"/>
          <w:szCs w:val="20"/>
          <w:vertAlign w:val="superscript"/>
        </w:rPr>
        <w:t>2</w:t>
      </w:r>
      <w:r w:rsidRPr="00D44E39">
        <w:rPr>
          <w:rFonts w:ascii="Times New Roman" w:hAnsi="Times New Roman" w:cs="Times New Roman"/>
          <w:sz w:val="20"/>
          <w:szCs w:val="20"/>
        </w:rPr>
        <w:t xml:space="preserve"> ne smatra se reklamnim predmetima iz stavka 1. ovog članka.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28.</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Reklamni predmeti iz članka 27. st. 2. ove Odluke moraju zadovoljiti minimalne standarde glede njihova oblika i smještaju u prostoru i to na način da ne narušavaju oblikovne vrijednosti građevina na koje se postavljaju, odnosno šireg prostora, a postavljaju se na mjestima gdje njihovo postavljanje ne ometa odvijanje kolnog i pješačkog prometa. </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Izlozi, izložbeni ormarići, te ostali slični objekti što služe izlaganju robe (dalje: izlozi), a koji su uz javnu površinu, moraju biti tehnički i estetski oblikovani. </w:t>
      </w:r>
      <w:r w:rsidRPr="00D44E39">
        <w:rPr>
          <w:rFonts w:ascii="Times New Roman" w:hAnsi="Times New Roman"/>
          <w:sz w:val="20"/>
          <w:szCs w:val="20"/>
        </w:rPr>
        <w:t>Najveća dozvoljena dubina izložbenog ormarića iznosi 0,15 m, pod uvjetom da se time ne ometa pješački promet</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t>Reklamna vitrina se postavlja neposredno uz ulaz u građevinu ili na pročelje prizemlja građevine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r>
      <w:r w:rsidRPr="00D44E39">
        <w:rPr>
          <w:rFonts w:ascii="Times New Roman" w:hAnsi="Times New Roman" w:cs="Times New Roman"/>
          <w:sz w:val="20"/>
          <w:szCs w:val="20"/>
        </w:rPr>
        <w:t>(4)</w:t>
      </w:r>
      <w:r w:rsidRPr="00D44E39">
        <w:rPr>
          <w:rFonts w:ascii="Times New Roman" w:hAnsi="Times New Roman" w:cs="Times New Roman"/>
          <w:sz w:val="20"/>
          <w:szCs w:val="20"/>
        </w:rPr>
        <w:tab/>
        <w:t>Izlozi i reklamni predmeti mogu se postavljati samo na mjestima i uz uvjete koje odredi Jedinstveni upravni odjel Grada Otočca.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Izlozi se moraju redovito čistiti, prati i prigodno dekorirati.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w:t>
      </w:r>
      <w:r w:rsidRPr="00D44E39">
        <w:rPr>
          <w:rFonts w:ascii="Times New Roman" w:hAnsi="Times New Roman" w:cs="Times New Roman"/>
          <w:sz w:val="20"/>
          <w:szCs w:val="20"/>
        </w:rPr>
        <w:tab/>
        <w:t>(6)</w:t>
      </w:r>
      <w:r w:rsidRPr="00D44E39">
        <w:rPr>
          <w:rFonts w:ascii="Times New Roman" w:hAnsi="Times New Roman" w:cs="Times New Roman"/>
          <w:sz w:val="20"/>
          <w:szCs w:val="20"/>
        </w:rPr>
        <w:tab/>
        <w:t>U izlozima se ne smije držati ambalaža ili skladištiti roba.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(7)</w:t>
      </w:r>
      <w:r w:rsidRPr="00D44E39">
        <w:rPr>
          <w:rFonts w:ascii="Times New Roman" w:hAnsi="Times New Roman" w:cs="Times New Roman"/>
          <w:sz w:val="20"/>
          <w:szCs w:val="20"/>
        </w:rPr>
        <w:tab/>
        <w:t xml:space="preserve">Ostakljene površine (izlozi) praznih lokala moraju biti obojane neprozirnom dekorativnom bojom ili pokrivene neprozirnom zavjesom.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(8)</w:t>
      </w:r>
      <w:r w:rsidRPr="00D44E39">
        <w:rPr>
          <w:rFonts w:ascii="Times New Roman" w:hAnsi="Times New Roman" w:cs="Times New Roman"/>
          <w:sz w:val="20"/>
          <w:szCs w:val="20"/>
        </w:rPr>
        <w:tab/>
        <w:t>Izlozi koji se nalaze na mjestu s pogledom na javnu površinu, moraju biti izrađeni od kvalitetnog materijala i obrađeni na način koji odgovara suvremenoj tehničkoj obradi i u skladu je s izgledom zgrade i okoline.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(9)</w:t>
      </w:r>
      <w:r w:rsidRPr="00D44E39">
        <w:rPr>
          <w:rFonts w:ascii="Times New Roman" w:hAnsi="Times New Roman" w:cs="Times New Roman"/>
          <w:sz w:val="20"/>
          <w:szCs w:val="20"/>
        </w:rPr>
        <w:tab/>
        <w:t xml:space="preserve">Zabranjeno je izlagati pojedine predmete izvan izloga i vješanje robe i drugih prodajnih predmeta na vrata ili prozore lokala, te na okvire izloga ili na fasadu zgrade, bez odobrenja Jedinstvenog upravnog odjela.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(10)</w:t>
      </w:r>
      <w:r w:rsidRPr="00D44E39">
        <w:rPr>
          <w:rFonts w:ascii="Times New Roman" w:hAnsi="Times New Roman" w:cs="Times New Roman"/>
          <w:color w:val="FF0000"/>
          <w:sz w:val="20"/>
          <w:szCs w:val="20"/>
        </w:rPr>
        <w:tab/>
      </w:r>
      <w:r w:rsidRPr="00D44E39">
        <w:rPr>
          <w:rFonts w:ascii="Times New Roman" w:hAnsi="Times New Roman" w:cs="Times New Roman"/>
          <w:sz w:val="20"/>
          <w:szCs w:val="20"/>
        </w:rPr>
        <w:t>Izlozi i reklamni predmeti koji su postavljeni bez odobrenja ili protivno odobrenju ili su neuredni i zapušteni vlasnici i korisnici dužni su otkloniti. Odluku o uklanjanju donosi komunalni redar.</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(11)</w:t>
      </w:r>
      <w:r w:rsidRPr="00D44E39">
        <w:rPr>
          <w:rFonts w:ascii="Times New Roman" w:hAnsi="Times New Roman" w:cs="Times New Roman"/>
          <w:sz w:val="20"/>
          <w:szCs w:val="20"/>
        </w:rPr>
        <w:tab/>
        <w:t>Zaštitne naprave iznad izloga i poslovnih prostora (tende, platna i sl.), a koje se postavljaju uz suglasnost Jedinstvenog upravnog odjela Grada Otočca, moraju biti čiste i neoštećene te postavljene tako da ne smetaju prolaznicima i prometu.</w:t>
      </w:r>
    </w:p>
    <w:p w:rsidR="00D44E39" w:rsidRPr="00D44E39" w:rsidRDefault="00D44E39" w:rsidP="00D44E39">
      <w:pPr>
        <w:spacing w:after="0" w:line="240" w:lineRule="auto"/>
        <w:rPr>
          <w:rFonts w:ascii="Times New Roman" w:hAnsi="Times New Roman" w:cs="Times New Roman"/>
          <w:color w:val="FF0000"/>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29.</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Izlozi moraju biti osvijetljeni tokom cijele noći, a osvjetljavanje izloga mora biti izvedeno na način da izvori svjetlosti ne udaraju izravno na prometnu površinu, ne smiju biti usmjereni prema nebu ili prema prirodnom vodnom tijelu. Svjetlosni tokovi svjetiljki i svjetlosni snopovi moraju biti takvi da su u skladu s Zakonom o zaštiti od svjetlosnog onečišćenja i Pravilnikom kojeg donosi ministar nadležan za zaštitu okoliša.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Izlozi se moraju redovito uređivati, a posebno ih treba urediti i ukrasiti za dane državnih praznika i značajnih manifestacija.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(3) </w:t>
      </w:r>
      <w:r w:rsidRPr="00D44E39">
        <w:rPr>
          <w:rFonts w:ascii="Times New Roman" w:hAnsi="Times New Roman" w:cs="Times New Roman"/>
          <w:sz w:val="20"/>
          <w:szCs w:val="20"/>
        </w:rPr>
        <w:tab/>
        <w:t xml:space="preserve">Otvori poslovnih prostora koji se privremeno ne koriste zbog preuređenja, preseljenja i slično, moraju biti prekriveni prikladnim materijalom. </w:t>
      </w:r>
    </w:p>
    <w:p w:rsidR="00D44E39" w:rsidRPr="00D44E39" w:rsidRDefault="00D44E39" w:rsidP="00D44E39">
      <w:pPr>
        <w:spacing w:after="0" w:line="240" w:lineRule="auto"/>
        <w:jc w:val="center"/>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30.</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Reklamni predmeti iz čl. 27. st. 2. ove Odluke moraju se redovito održavati urednim, čistim, u ispravnom stanju, a dotrajale treba obnoviti ili zamijeniti.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ab/>
        <w:t>(2)</w:t>
      </w:r>
      <w:r w:rsidRPr="00D44E39">
        <w:rPr>
          <w:rFonts w:ascii="Times New Roman" w:hAnsi="Times New Roman" w:cs="Times New Roman"/>
          <w:sz w:val="20"/>
          <w:szCs w:val="20"/>
        </w:rPr>
        <w:tab/>
        <w:t xml:space="preserve">Svaki kvar ili oštećenje vlasnik je dužan ukloniti u roku od 8 dana.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Ako se predmet ne koristi duže od 15 dana, vlasnik ga je dužan ukloniti sa javne površine o svom trošku.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Reklamni predmeti ne smiju se pribadati ili lijepiti na drvo, rasvjetni stup ili komunalnu opremu.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Ukoliko osobe iz stavka 2. ovog članka ne uklone predmet ili oštećenje u roku predviđenom iz stavka 2. i 3. ovog članka komunalni redar će narediti uklanjanje, odnosno isti ukloniti na trošak osoba iz stavka 2. ovog članka.</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31.</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Plakat, oglasi i druge objave (dalje: plakati) smiju se isticati samo na oglasnim ili reklamnim pločama i panoima.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Skidanje plakata i čišćenje mjesta koja nisu predviđena za plakatiranje izvršit će se na teret oglašivača.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 xml:space="preserve">Iznimno, za određene manifestacije i u vrijeme predizbornih aktivnosti, Jedinstveni upravni odjel Grada Otočca može odobriti i isticanje plakata i na drugim mjestima.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Prestankom izborne promidžbe političke stranke i pojedinci dužni su svoje plakate ukloniti u roku od 7 dana od prestanka.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 xml:space="preserve">Reklamni predmeti, oglasne ploče i panoi ne smiju se prljati, oštećivati ili na bilo koji način uništavati.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(6)</w:t>
      </w:r>
      <w:r w:rsidRPr="00D44E39">
        <w:rPr>
          <w:rFonts w:ascii="Times New Roman" w:hAnsi="Times New Roman" w:cs="Times New Roman"/>
          <w:sz w:val="20"/>
          <w:szCs w:val="20"/>
        </w:rPr>
        <w:tab/>
        <w:t xml:space="preserve">Ne smatraju se oglasima prigodne obavijesti građana (obavijesti o kupnji, prodaji, smrti i sl.)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(7)</w:t>
      </w:r>
      <w:r w:rsidRPr="00D44E39">
        <w:rPr>
          <w:rFonts w:ascii="Times New Roman" w:hAnsi="Times New Roman" w:cs="Times New Roman"/>
          <w:sz w:val="20"/>
          <w:szCs w:val="20"/>
        </w:rPr>
        <w:tab/>
        <w:t>Gradonačelnik Grada Otočca može odrediti posebna mjesta za postavljanje prigodnih obavijesti građana.</w:t>
      </w:r>
    </w:p>
    <w:p w:rsidR="00D44E39" w:rsidRPr="00D44E39" w:rsidRDefault="00D44E39" w:rsidP="00D44E39">
      <w:pPr>
        <w:spacing w:after="0" w:line="240" w:lineRule="auto"/>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32.</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r>
      <w:r w:rsidRPr="00D44E39">
        <w:rPr>
          <w:rFonts w:ascii="Times New Roman" w:hAnsi="Times New Roman"/>
          <w:sz w:val="20"/>
          <w:szCs w:val="20"/>
        </w:rPr>
        <w:t xml:space="preserve"> Transparent je predmet za reklamiranje i/ili oglašavanje koji se postavlja razapinjanjem iznad ceste ili javne površine na način da ne ometa kolni i pješački promet.</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(2) </w:t>
      </w:r>
      <w:r w:rsidRPr="00D44E39">
        <w:rPr>
          <w:rFonts w:ascii="Times New Roman" w:hAnsi="Times New Roman"/>
          <w:sz w:val="20"/>
          <w:szCs w:val="20"/>
        </w:rPr>
        <w:tab/>
        <w:t>Transparent se može postaviti paralelno ili okomito na cestu ili javnu površinu.</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t>Pričvršćivanje transparenta izvodi se vezivanjem ili drugim odgovarajućim načinom spajanja na nosač transparenta, time da se stup javne rasvjete ne može koristiti kao nosač transparenta.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(4) </w:t>
      </w:r>
      <w:r w:rsidRPr="00D44E39">
        <w:rPr>
          <w:rFonts w:ascii="Times New Roman" w:hAnsi="Times New Roman"/>
          <w:sz w:val="20"/>
          <w:szCs w:val="20"/>
        </w:rPr>
        <w:tab/>
        <w:t>Najmanja dozvoljena visina za postavljanje transparenta iznad ceste ili javne površine iznosi 4,50 m.</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33.</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r>
      <w:r w:rsidRPr="00D44E39">
        <w:rPr>
          <w:rFonts w:ascii="Times New Roman" w:hAnsi="Times New Roman"/>
          <w:sz w:val="20"/>
          <w:szCs w:val="20"/>
        </w:rPr>
        <w:t>Reklamna zastava se postavlja na jarbol, u držače na pročelju građevine.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(2) </w:t>
      </w:r>
      <w:r w:rsidRPr="00D44E39">
        <w:rPr>
          <w:rFonts w:ascii="Times New Roman" w:hAnsi="Times New Roman"/>
          <w:sz w:val="20"/>
          <w:szCs w:val="20"/>
        </w:rPr>
        <w:tab/>
        <w:t>Reklamna zastava može se postaviti i plošno na neaktivni dio pročelja građevine, pod uvjetom da se u visini prizemlja građevine osigura slobodan prostor za prolaz vozila i pješaka.</w:t>
      </w:r>
    </w:p>
    <w:p w:rsidR="00D44E39" w:rsidRPr="00D44E39" w:rsidRDefault="00D44E39" w:rsidP="00D44E39">
      <w:pPr>
        <w:spacing w:after="0" w:line="240" w:lineRule="auto"/>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34.</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cs="Times New Roman"/>
          <w:sz w:val="20"/>
          <w:szCs w:val="20"/>
        </w:rPr>
        <w:tab/>
        <w:t xml:space="preserve">(1) </w:t>
      </w:r>
      <w:r w:rsidRPr="00D44E39">
        <w:rPr>
          <w:rFonts w:ascii="Times New Roman" w:hAnsi="Times New Roman" w:cs="Times New Roman"/>
          <w:sz w:val="20"/>
          <w:szCs w:val="20"/>
        </w:rPr>
        <w:tab/>
      </w:r>
      <w:r w:rsidRPr="00D44E39">
        <w:rPr>
          <w:rFonts w:ascii="Times New Roman" w:hAnsi="Times New Roman"/>
          <w:sz w:val="20"/>
          <w:szCs w:val="20"/>
        </w:rPr>
        <w:t xml:space="preserve">Reklamni pano mora biti izrađen od postojanog materijala, a površina za lijepljenje plakata mora biti izrađena od </w:t>
      </w:r>
      <w:proofErr w:type="spellStart"/>
      <w:r w:rsidRPr="00D44E39">
        <w:rPr>
          <w:rFonts w:ascii="Times New Roman" w:hAnsi="Times New Roman"/>
          <w:sz w:val="20"/>
          <w:szCs w:val="20"/>
        </w:rPr>
        <w:t>laminatnog</w:t>
      </w:r>
      <w:proofErr w:type="spellEnd"/>
      <w:r w:rsidRPr="00D44E39">
        <w:rPr>
          <w:rFonts w:ascii="Times New Roman" w:hAnsi="Times New Roman"/>
          <w:sz w:val="20"/>
          <w:szCs w:val="20"/>
        </w:rPr>
        <w:t xml:space="preserve"> panela, cinčanog ili aluminijskog lima, vodootporne šperploče i slično</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(2)</w:t>
      </w:r>
      <w:r w:rsidRPr="00D44E39">
        <w:rPr>
          <w:rFonts w:ascii="Times New Roman" w:hAnsi="Times New Roman"/>
          <w:sz w:val="20"/>
          <w:szCs w:val="20"/>
        </w:rPr>
        <w:tab/>
        <w:t>Reklamni pano koji se postavlja na pročelje građevine mora biti oblikom i dimenzijama usklađen s pročeljem građevine.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(3)</w:t>
      </w:r>
      <w:r w:rsidRPr="00D44E39">
        <w:rPr>
          <w:rFonts w:ascii="Times New Roman" w:hAnsi="Times New Roman"/>
          <w:sz w:val="20"/>
          <w:szCs w:val="20"/>
        </w:rPr>
        <w:tab/>
        <w:t xml:space="preserve"> Reklamni pano koji se postavlja okomito na cestu mora biti postavljen tako da horizontalni razmak između zadnje točke poprečnog profila ceste (uključujući nogostup) i najbližeg ruba reklamnog panoa iznosi najmanje 2,0 m.</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(4)</w:t>
      </w:r>
      <w:r w:rsidRPr="00D44E39">
        <w:rPr>
          <w:rFonts w:ascii="Times New Roman" w:hAnsi="Times New Roman"/>
          <w:sz w:val="20"/>
          <w:szCs w:val="20"/>
        </w:rPr>
        <w:tab/>
        <w:t>Reklamni pano može biti osvijetljen, a rasvjeta panoa mora biti ujednačena i bez utjecaja na okolne plohe, sukladno posebnim propisima.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(5) Donji rub reklamnog panoa mora biti na visini od najmanje 1 m od tla.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(6) Slobodnostojeći reklamni panoi na nosivim stupovima ne smiju imati kosnike.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r>
      <w:r w:rsidRPr="00D44E39">
        <w:rPr>
          <w:rFonts w:ascii="Times New Roman" w:hAnsi="Times New Roman"/>
          <w:sz w:val="20"/>
          <w:szCs w:val="20"/>
        </w:rPr>
        <w:tab/>
      </w:r>
      <w:r w:rsidRPr="00D44E39">
        <w:rPr>
          <w:rFonts w:ascii="Times New Roman" w:hAnsi="Times New Roman"/>
          <w:sz w:val="20"/>
          <w:szCs w:val="20"/>
        </w:rPr>
        <w:tab/>
      </w: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35.</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Vrste reklamnih panoa su:</w:t>
      </w:r>
    </w:p>
    <w:p w:rsidR="00D44E39" w:rsidRPr="00D44E39" w:rsidRDefault="00D44E39" w:rsidP="00D44E39">
      <w:p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ab/>
        <w:t>1. manji reklamni pano površine do 6 m2</w:t>
      </w:r>
    </w:p>
    <w:p w:rsidR="00D44E39" w:rsidRPr="00D44E39" w:rsidRDefault="00D44E39" w:rsidP="00D44E39">
      <w:p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ab/>
        <w:t>2. slobodnostojeći prijenosni reklamni pano (˝</w:t>
      </w:r>
      <w:proofErr w:type="spellStart"/>
      <w:r w:rsidRPr="00D44E39">
        <w:rPr>
          <w:rFonts w:ascii="Times New Roman" w:hAnsi="Times New Roman"/>
          <w:sz w:val="20"/>
          <w:szCs w:val="20"/>
        </w:rPr>
        <w:t>sandwich</w:t>
      </w:r>
      <w:proofErr w:type="spellEnd"/>
      <w:r w:rsidRPr="00D44E39">
        <w:rPr>
          <w:rFonts w:ascii="Times New Roman" w:hAnsi="Times New Roman"/>
          <w:sz w:val="20"/>
          <w:szCs w:val="20"/>
        </w:rPr>
        <w:t>˝)</w:t>
      </w:r>
    </w:p>
    <w:p w:rsidR="00D44E39" w:rsidRPr="00D44E39" w:rsidRDefault="00D44E39" w:rsidP="00D44E39">
      <w:p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ab/>
      </w:r>
      <w:r w:rsidRPr="00D44E39">
        <w:rPr>
          <w:rFonts w:ascii="Times New Roman" w:hAnsi="Times New Roman"/>
          <w:sz w:val="20"/>
          <w:szCs w:val="20"/>
        </w:rPr>
        <w:tab/>
        <w:t>3. reklamni pano velikog formata, od 6 do 12 m2</w:t>
      </w:r>
    </w:p>
    <w:p w:rsidR="00D44E39" w:rsidRPr="00D44E39" w:rsidRDefault="00D44E39" w:rsidP="00D44E39">
      <w:p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ab/>
        <w:t>4. reklamni pano na stupu javne rasvjete.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r>
      <w:r w:rsidRPr="00D44E39">
        <w:rPr>
          <w:rFonts w:ascii="Times New Roman" w:hAnsi="Times New Roman"/>
          <w:sz w:val="20"/>
          <w:szCs w:val="20"/>
        </w:rPr>
        <w:tab/>
      </w:r>
      <w:r w:rsidRPr="00D44E39">
        <w:rPr>
          <w:rFonts w:ascii="Times New Roman" w:hAnsi="Times New Roman"/>
          <w:sz w:val="20"/>
          <w:szCs w:val="20"/>
        </w:rPr>
        <w:tab/>
      </w: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36.</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lastRenderedPageBreak/>
        <w:tab/>
        <w:t>(1)</w:t>
      </w:r>
      <w:r w:rsidRPr="00D44E39">
        <w:rPr>
          <w:rFonts w:ascii="Times New Roman" w:hAnsi="Times New Roman"/>
          <w:sz w:val="20"/>
          <w:szCs w:val="20"/>
        </w:rPr>
        <w:tab/>
        <w:t>Reklamni panoi moraju biti osvijetljeni, a osvjetljenje mora biti stalnog i ujednačenog intenziteta, usmjereno na način da ne zasljepljuje sudionike u prometu ili odvraća njihovu pozornost u mjeri koja može biti opasna za sigurnost prometa, te u skladu s posebnim propisima o zaštiti od svjetlosnog onečišćenja.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(2) </w:t>
      </w:r>
      <w:r w:rsidRPr="00D44E39">
        <w:rPr>
          <w:rFonts w:ascii="Times New Roman" w:hAnsi="Times New Roman"/>
          <w:sz w:val="20"/>
          <w:szCs w:val="20"/>
        </w:rPr>
        <w:tab/>
        <w:t xml:space="preserve">Ukoliko na reklamnim panoima nije izložena reklamna poruka isti moraju biti prekriveni plakatom bijele boje bez </w:t>
      </w:r>
      <w:proofErr w:type="spellStart"/>
      <w:r w:rsidRPr="00D44E39">
        <w:rPr>
          <w:rFonts w:ascii="Times New Roman" w:hAnsi="Times New Roman"/>
          <w:sz w:val="20"/>
          <w:szCs w:val="20"/>
        </w:rPr>
        <w:t>retrorefleksije</w:t>
      </w:r>
      <w:proofErr w:type="spellEnd"/>
      <w:r w:rsidRPr="00D44E39">
        <w:rPr>
          <w:rFonts w:ascii="Times New Roman" w:hAnsi="Times New Roman"/>
          <w:sz w:val="20"/>
          <w:szCs w:val="20"/>
        </w:rPr>
        <w:t xml:space="preserve"> te imati isključeno osvjetljenje.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t>Za postavljanje reklamnih panoa na stupovima javne rasvjete uz državne ceste potrebno je zatražiti suglasnost Hrvatskih cesta.</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37.</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Reklamni uređaj je svaki reklamni predmet određen ovom Odlukom koji ima mehanizam za pokretanje predmeta ili slike (</w:t>
      </w:r>
      <w:proofErr w:type="spellStart"/>
      <w:r w:rsidRPr="00D44E39">
        <w:rPr>
          <w:rFonts w:ascii="Times New Roman" w:hAnsi="Times New Roman"/>
          <w:sz w:val="20"/>
          <w:szCs w:val="20"/>
        </w:rPr>
        <w:t>Prisma</w:t>
      </w:r>
      <w:proofErr w:type="spellEnd"/>
      <w:r w:rsidRPr="00D44E39">
        <w:rPr>
          <w:rFonts w:ascii="Times New Roman" w:hAnsi="Times New Roman"/>
          <w:sz w:val="20"/>
          <w:szCs w:val="20"/>
        </w:rPr>
        <w:t xml:space="preserve"> vision, </w:t>
      </w:r>
      <w:proofErr w:type="spellStart"/>
      <w:r w:rsidRPr="00D44E39">
        <w:rPr>
          <w:rFonts w:ascii="Times New Roman" w:hAnsi="Times New Roman"/>
          <w:sz w:val="20"/>
          <w:szCs w:val="20"/>
        </w:rPr>
        <w:t>Trivision</w:t>
      </w:r>
      <w:proofErr w:type="spellEnd"/>
      <w:r w:rsidRPr="00D44E39">
        <w:rPr>
          <w:rFonts w:ascii="Times New Roman" w:hAnsi="Times New Roman"/>
          <w:sz w:val="20"/>
          <w:szCs w:val="20"/>
        </w:rPr>
        <w:t xml:space="preserve">, Big </w:t>
      </w:r>
      <w:proofErr w:type="spellStart"/>
      <w:r w:rsidRPr="00D44E39">
        <w:rPr>
          <w:rFonts w:ascii="Times New Roman" w:hAnsi="Times New Roman"/>
          <w:sz w:val="20"/>
          <w:szCs w:val="20"/>
        </w:rPr>
        <w:t>board</w:t>
      </w:r>
      <w:proofErr w:type="spellEnd"/>
      <w:r w:rsidRPr="00D44E39">
        <w:rPr>
          <w:rFonts w:ascii="Times New Roman" w:hAnsi="Times New Roman"/>
          <w:sz w:val="20"/>
          <w:szCs w:val="20"/>
        </w:rPr>
        <w:t xml:space="preserve">, </w:t>
      </w:r>
      <w:proofErr w:type="spellStart"/>
      <w:r w:rsidRPr="00D44E39">
        <w:rPr>
          <w:rFonts w:ascii="Times New Roman" w:hAnsi="Times New Roman"/>
          <w:sz w:val="20"/>
          <w:szCs w:val="20"/>
        </w:rPr>
        <w:t>konzolni</w:t>
      </w:r>
      <w:proofErr w:type="spellEnd"/>
      <w:r w:rsidRPr="00D44E39">
        <w:rPr>
          <w:rFonts w:ascii="Times New Roman" w:hAnsi="Times New Roman"/>
          <w:sz w:val="20"/>
          <w:szCs w:val="20"/>
        </w:rPr>
        <w:t xml:space="preserve"> znak/logo i slično).</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(2)</w:t>
      </w:r>
      <w:r w:rsidRPr="00D44E39">
        <w:rPr>
          <w:rFonts w:ascii="Times New Roman" w:hAnsi="Times New Roman"/>
          <w:sz w:val="20"/>
          <w:szCs w:val="20"/>
        </w:rPr>
        <w:tab/>
        <w:t xml:space="preserve"> Napajanje reklamnog uređaja električnom energijom ne smije biti vidljivo niti prekriveno vidljivom zaštitnom kanalicom.</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t>Za postavljanje reklamnog uređaja primjenjuju se uvjeti propisani ovom Odlukom i dr. propisima za postavljanje odgovarajućeg reklamnog predmeta.</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38.</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Postavljanje reklamne ograde za komercijalno reklamiranje proizvoda, usluga ili djelatnosti dozvoljava se uz cestu, u pravilu u blizini građevina javne namjene, na mjestu gdje reklamna ograda služi za zaštitu pješaka.</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39.</w:t>
      </w:r>
    </w:p>
    <w:p w:rsidR="00D44E39" w:rsidRPr="00D44E39" w:rsidRDefault="00D44E39" w:rsidP="00D44E39">
      <w:pPr>
        <w:spacing w:line="240" w:lineRule="auto"/>
        <w:jc w:val="both"/>
        <w:rPr>
          <w:rFonts w:ascii="Times New Roman" w:hAnsi="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r>
      <w:r w:rsidRPr="00D44E39">
        <w:rPr>
          <w:rFonts w:ascii="Times New Roman" w:hAnsi="Times New Roman"/>
          <w:sz w:val="20"/>
          <w:szCs w:val="20"/>
        </w:rPr>
        <w:t>Na zaštitnoj ogradi gradilišta dozvoljeno je postavljanje reklame za vlastito i komercijalno reklamiranje proizvoda, usluga ili djelatnosti.</w:t>
      </w: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40.</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Postavljanje reklame na zaštitno platno građevinske skele dozvoljeno je za vrijeme trajanja radova na obnovi pročelja građevine ili u funkciji obnove pročelja.</w:t>
      </w: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41.</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Oglasni pano se može postaviti na pješačkoj površini, uz stajalište javnog gradskog prijevoza, uz frekventnu cestu te na javnoj zelenoj površini, na udaljenosti do najviše 2,0 m od ceste.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(2) </w:t>
      </w:r>
      <w:r w:rsidRPr="00D44E39">
        <w:rPr>
          <w:rFonts w:ascii="Times New Roman" w:hAnsi="Times New Roman"/>
          <w:sz w:val="20"/>
          <w:szCs w:val="20"/>
        </w:rPr>
        <w:tab/>
        <w:t>Oglasni pano koji se postavlja okomito na cestu mora biti postavljen tako da horizontalni razmak između zadnje točke poprečnog profila ceste (uključujući nogostup) i najbližeg ruba oglasnog panoa iznosi najmanje 2,0 m.</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t>Oglasni pano može biti:</w:t>
      </w:r>
    </w:p>
    <w:p w:rsidR="00D44E39" w:rsidRPr="00D44E39" w:rsidRDefault="00D44E39" w:rsidP="00D44E39">
      <w:p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ab/>
      </w:r>
      <w:r w:rsidRPr="00D44E39">
        <w:rPr>
          <w:rFonts w:ascii="Times New Roman" w:hAnsi="Times New Roman"/>
          <w:sz w:val="20"/>
          <w:szCs w:val="20"/>
        </w:rPr>
        <w:tab/>
        <w:t>1. jednostrani ili dvostrani,</w:t>
      </w:r>
    </w:p>
    <w:p w:rsidR="00D44E39" w:rsidRPr="00D44E39" w:rsidRDefault="00D44E39" w:rsidP="00D44E39">
      <w:pPr>
        <w:autoSpaceDE w:val="0"/>
        <w:autoSpaceDN w:val="0"/>
        <w:adjustRightInd w:val="0"/>
        <w:spacing w:after="0" w:line="240" w:lineRule="auto"/>
        <w:jc w:val="both"/>
        <w:rPr>
          <w:rFonts w:ascii="Times New Roman" w:hAnsi="Times New Roman"/>
          <w:sz w:val="20"/>
          <w:szCs w:val="20"/>
        </w:rPr>
      </w:pPr>
      <w:r w:rsidRPr="00D44E39">
        <w:rPr>
          <w:rFonts w:ascii="Times New Roman" w:hAnsi="Times New Roman"/>
          <w:sz w:val="20"/>
          <w:szCs w:val="20"/>
        </w:rPr>
        <w:tab/>
      </w:r>
      <w:r w:rsidRPr="00D44E39">
        <w:rPr>
          <w:rFonts w:ascii="Times New Roman" w:hAnsi="Times New Roman"/>
          <w:sz w:val="20"/>
          <w:szCs w:val="20"/>
        </w:rPr>
        <w:tab/>
        <w:t>2. zidni ili samostojeći.</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 xml:space="preserve">(4) Nosiva konstrukcija oglasnog panoa mora biti izrađena od metalnih profila, a površina za oglašavanje od </w:t>
      </w:r>
      <w:proofErr w:type="spellStart"/>
      <w:r w:rsidRPr="00D44E39">
        <w:rPr>
          <w:rFonts w:ascii="Times New Roman" w:hAnsi="Times New Roman"/>
          <w:sz w:val="20"/>
          <w:szCs w:val="20"/>
        </w:rPr>
        <w:t>laminatnog</w:t>
      </w:r>
      <w:proofErr w:type="spellEnd"/>
      <w:r w:rsidRPr="00D44E39">
        <w:rPr>
          <w:rFonts w:ascii="Times New Roman" w:hAnsi="Times New Roman"/>
          <w:sz w:val="20"/>
          <w:szCs w:val="20"/>
        </w:rPr>
        <w:t xml:space="preserve"> panela, tipski, estetski oblikovani.</w:t>
      </w: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42.</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Oglasni ormarić se može postaviti isključivo za potrebe oglašavanja mjesne samouprave, neprofitnih organizacija i udruga te vjerskih zajednica.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(2)</w:t>
      </w:r>
      <w:r w:rsidRPr="00D44E39">
        <w:rPr>
          <w:rFonts w:ascii="Times New Roman" w:hAnsi="Times New Roman"/>
          <w:sz w:val="20"/>
          <w:szCs w:val="20"/>
        </w:rPr>
        <w:tab/>
        <w:t xml:space="preserve"> Oglasni ormarić je ostakljena kutija čija je konstrukcija izvedena od drvenih ili metalnih profila svijetle boje, najvećih dozvoljenih dimenzija 1,4x1,0 m.</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t>Najveća dozvoljena dubina oglasnog ormarića iznosi 0,12 m.</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(4) </w:t>
      </w:r>
      <w:r w:rsidRPr="00D44E39">
        <w:rPr>
          <w:rFonts w:ascii="Times New Roman" w:hAnsi="Times New Roman"/>
          <w:sz w:val="20"/>
          <w:szCs w:val="20"/>
        </w:rPr>
        <w:tab/>
        <w:t>Oglasni ormarić dozvoljeno je postaviti na slobodnom dijelu pročelja u blizini ulaza u građevinu u kojoj se nalaze prostorije mjesne samouprave, neprofitnih organizacija i udruga te vjerskih zajednica.</w:t>
      </w:r>
    </w:p>
    <w:p w:rsidR="00D44E39" w:rsidRPr="00D44E39" w:rsidRDefault="00D44E39" w:rsidP="00D44E39">
      <w:pPr>
        <w:spacing w:after="0" w:line="240" w:lineRule="auto"/>
        <w:rPr>
          <w:rFonts w:ascii="Times New Roman" w:hAnsi="Times New Roman" w:cs="Times New Roman"/>
          <w:sz w:val="20"/>
          <w:szCs w:val="20"/>
        </w:rPr>
      </w:pPr>
      <w:r w:rsidRPr="00D44E39">
        <w:rPr>
          <w:rFonts w:ascii="Times New Roman" w:hAnsi="Times New Roman" w:cs="Times New Roman"/>
          <w:sz w:val="20"/>
          <w:szCs w:val="20"/>
        </w:rPr>
        <w:tab/>
      </w:r>
      <w:r w:rsidRPr="00D44E39">
        <w:rPr>
          <w:rFonts w:ascii="Times New Roman" w:hAnsi="Times New Roman" w:cs="Times New Roman"/>
          <w:sz w:val="20"/>
          <w:szCs w:val="20"/>
        </w:rPr>
        <w:tab/>
      </w:r>
      <w:r w:rsidRPr="00D44E39">
        <w:rPr>
          <w:rFonts w:ascii="Times New Roman" w:hAnsi="Times New Roman" w:cs="Times New Roman"/>
          <w:sz w:val="20"/>
          <w:szCs w:val="20"/>
        </w:rPr>
        <w:tab/>
      </w:r>
      <w:r w:rsidRPr="00D44E39">
        <w:rPr>
          <w:rFonts w:ascii="Times New Roman" w:hAnsi="Times New Roman" w:cs="Times New Roman"/>
          <w:sz w:val="20"/>
          <w:szCs w:val="20"/>
        </w:rPr>
        <w:tab/>
      </w:r>
      <w:r w:rsidRPr="00D44E39">
        <w:rPr>
          <w:rFonts w:ascii="Times New Roman" w:hAnsi="Times New Roman" w:cs="Times New Roman"/>
          <w:sz w:val="20"/>
          <w:szCs w:val="20"/>
        </w:rPr>
        <w:tab/>
        <w:t xml:space="preserve">Članak 43.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Natpisi, reklame i plakati te ostali predmeti iz čl. 27. ove Odluke postavljaju se temeljem odobrenja Jedinstvenog upravnog odjela Grada Otočca, a sukladno Pravilniku o kriterijima za postavu reklama, reklamnih panoa i natpisa te određivanje naknade za postav istih („Službeni vjesnik Grada Otočca“ br. 3/08).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Iznimno od st. 1. ovog članka, Odobrenje za postavljanje pojedinih vrsta reklamnih i oglasnih predmeta izdaje nadležno tijelo koje je za to posebno ovlašteno propisom.</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Zahtjevu za izdavanje odobrenja za postavljanje predmeta iz čl. 27. ove Odluke prilaže se: idejno rješenje, tehnički opis, skica ili fotomontaža mjesta na kojem se reklamni predmet postavlja te drugi potrebni dokumenti koje odredi nadležno tijelo.</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 xml:space="preserve">Kriterije za postavljanje reklamnih predmeta iz čl. 27. ove Odluke te određivanje naknade za postavljanje reklama, reklamnih panoa, natpisa na javnim površinama, površinama u vlasništvu Grada Otočca ili drugih pravnih i fizičkih osoba određuje Pravilnikom Gradonačelnik Grada Otočca.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ab/>
        <w:t>(5)</w:t>
      </w:r>
      <w:r w:rsidRPr="00D44E39">
        <w:rPr>
          <w:rFonts w:ascii="Times New Roman" w:hAnsi="Times New Roman" w:cs="Times New Roman"/>
          <w:sz w:val="20"/>
          <w:szCs w:val="20"/>
        </w:rPr>
        <w:tab/>
        <w:t>Prije nego se podnositelju Zahtjeva za izdavanje odobrenja odobri Zahtjev i izda odobrenje za postavljanje predmeta iz st. 1. ovog članka, moraju biti uredno podmireni svi razrezani porezi i doprinosi.</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44.</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U slučaju kad prestane potreba za postavljenim predmetima iz čl. 27. ove Odluke, pravne ili fizičke osobe koje su ih istaknule, odnosno postavile, dužne su ih ukloniti u roku od 24 sata, ukoliko ovom Odlukom nije drukčije određeno.</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Ako osobe iz stavka 1. ovog članka ne uklone predmet u roku predviđenom u 1. stavku ovog članka, komunalni redar će narediti njegovo uklanjanje, odnosno isti ukloniti na trošak osoba iz stavka 1. ovog članka.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45.</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Pravne ili fizičke osobe koje su to dužne na osnovi posebnih propisa, ističu na pročelju zgrade u kojoj koriste poslovni prostor, odnosno u kojoj je sjedište radnje, odgovarajući naziv, odnosno ime tvrtke na natpisnoj ploči.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Naziv mora biti čitljiv, jezično ispravan i uredan, tehnički i estetski oblikovan u skladu s urbanističko-tehničkim uvjetima.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Vlasnici zgrade dužni su dopustiti postavljanje natpisa, a njihovo uništavanje je zabranjeno.</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 xml:space="preserve">Nazivi se mogu postavljati samo na temelju odobrenja Jedinstvenog upravnog odjela, koji na osnovi zaštite ambijenta i dogovorenih estetskih normi određuje njihov oblik, vrstu (pismoslikarski, svjetleći i dr.) i način postavljanja (plošni, </w:t>
      </w:r>
      <w:proofErr w:type="spellStart"/>
      <w:r w:rsidRPr="00D44E39">
        <w:rPr>
          <w:rFonts w:ascii="Times New Roman" w:hAnsi="Times New Roman" w:cs="Times New Roman"/>
          <w:sz w:val="20"/>
          <w:szCs w:val="20"/>
        </w:rPr>
        <w:t>konzolni</w:t>
      </w:r>
      <w:proofErr w:type="spellEnd"/>
      <w:r w:rsidRPr="00D44E39">
        <w:rPr>
          <w:rFonts w:ascii="Times New Roman" w:hAnsi="Times New Roman" w:cs="Times New Roman"/>
          <w:sz w:val="20"/>
          <w:szCs w:val="20"/>
        </w:rPr>
        <w:t xml:space="preserve"> i dr.)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 xml:space="preserve">Pravne i fizičke osobe dužne su ukloniti natpisnu ploču tvrtke u roku od 15 dana od dana prestanka obavljanja djelatnosti, odnosno iseljenja iz prostora.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(6)</w:t>
      </w:r>
      <w:r w:rsidRPr="00D44E39">
        <w:rPr>
          <w:rFonts w:ascii="Times New Roman" w:hAnsi="Times New Roman" w:cs="Times New Roman"/>
          <w:sz w:val="20"/>
          <w:szCs w:val="20"/>
        </w:rPr>
        <w:tab/>
        <w:t xml:space="preserve">Na zaštićenom području, odnosno objektima pod zaštitom, odobrenje za postavljanje naziva može se izdati samo u slučajevima kad nadležni Konzervatorski odjel da svoju suglasnost. </w:t>
      </w:r>
    </w:p>
    <w:p w:rsidR="00D44E39" w:rsidRPr="00D44E39" w:rsidRDefault="00D44E39" w:rsidP="00D44E39">
      <w:pPr>
        <w:spacing w:after="0" w:line="240" w:lineRule="auto"/>
        <w:jc w:val="both"/>
        <w:rPr>
          <w:rFonts w:ascii="Times New Roman" w:hAnsi="Times New Roman" w:cs="Times New Roman"/>
          <w:b/>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r w:rsidRPr="00D44E39">
        <w:rPr>
          <w:rFonts w:ascii="Times New Roman" w:hAnsi="Times New Roman" w:cs="Times New Roman"/>
          <w:b/>
          <w:sz w:val="20"/>
          <w:szCs w:val="20"/>
        </w:rPr>
        <w:tab/>
        <w:t xml:space="preserve">6. </w:t>
      </w:r>
      <w:r w:rsidRPr="00D44E39">
        <w:rPr>
          <w:rFonts w:ascii="Times New Roman" w:hAnsi="Times New Roman" w:cs="Times New Roman"/>
          <w:b/>
          <w:sz w:val="20"/>
          <w:szCs w:val="20"/>
        </w:rPr>
        <w:tab/>
        <w:t xml:space="preserve">Javne manifestacije </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46.</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(1) </w:t>
      </w:r>
      <w:r w:rsidRPr="00D44E39">
        <w:rPr>
          <w:rFonts w:ascii="Times New Roman" w:hAnsi="Times New Roman"/>
          <w:sz w:val="20"/>
          <w:szCs w:val="20"/>
        </w:rPr>
        <w:tab/>
        <w:t>Na javnim površinama mogu se održavati sajmovi i javne manifestacije.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(2) </w:t>
      </w:r>
      <w:r w:rsidRPr="00D44E39">
        <w:rPr>
          <w:rFonts w:ascii="Times New Roman" w:hAnsi="Times New Roman"/>
          <w:sz w:val="20"/>
          <w:szCs w:val="20"/>
        </w:rPr>
        <w:tab/>
        <w:t>Organizator sajma ili javne manifestacije dužan je ishoditi rješenje Jedinstvenog upravnog odjela ili drugog nadležnog odjela za korištenje lokacije na kojoj održava sajam ili manifestaciju.</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r w:rsidRPr="00D44E39">
        <w:rPr>
          <w:rFonts w:ascii="Times New Roman" w:hAnsi="Times New Roman" w:cs="Times New Roman"/>
          <w:b/>
          <w:sz w:val="20"/>
          <w:szCs w:val="20"/>
        </w:rPr>
        <w:tab/>
        <w:t xml:space="preserve">7. </w:t>
      </w:r>
      <w:r w:rsidRPr="00D44E39">
        <w:rPr>
          <w:rFonts w:ascii="Times New Roman" w:hAnsi="Times New Roman" w:cs="Times New Roman"/>
          <w:b/>
          <w:sz w:val="20"/>
          <w:szCs w:val="20"/>
        </w:rPr>
        <w:tab/>
        <w:t xml:space="preserve">Javna rasvjeta, poštanski sandučići i ostali komunalni objekti  </w:t>
      </w:r>
    </w:p>
    <w:p w:rsidR="00D44E39" w:rsidRPr="00D44E39" w:rsidRDefault="00D44E39" w:rsidP="00D44E39">
      <w:pPr>
        <w:spacing w:after="0" w:line="240" w:lineRule="auto"/>
        <w:contextualSpacing/>
        <w:jc w:val="both"/>
        <w:rPr>
          <w:rFonts w:ascii="Times New Roman" w:hAnsi="Times New Roman" w:cs="Times New Roman"/>
          <w:b/>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47.</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 xml:space="preserve">Orijentacijski planovi, javni satovi, telefonske govornice, poštanski sandučići, javni vodoskoci, fontane, javni zahodi, klupe za odmor, skulpture i ostali komunalni objekti koji služe općoj upotrebi, mogu se izgrađivati i postavljati samo na osnovi odobrenja i na mjestima koje odredi Jedinstveni upravni odjel.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Objekti iz stavka 1. ovog članka moraju biti estetski oblikovani, uredni i ispravni, a takvima ih moraju održavati pravne i fizičke osobe koje su ih postavile.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 xml:space="preserve">Uočene kvarove i oštećenja moraju ukloniti fizičke ili pravne osobe u čijem su vlasništvu ili kome su predani na upravljanje u roku od najviše 7 dana, a kada postoji opasnost po sigurnost prometa ili su ugroženi zdravlje i sigurnost ljudi, kvar se mora otkloniti bez odgode.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Zabranjeno je uništavanje predmeta iz st. 1. ovog članka.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48.</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Javno-prometne površine, pješački i drugi glavni putovi na javnim zelenim površinama  moraju imati javnu rasvjetu.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Javna rasvjeta su građevine i uređaji za rasvjetljavanje nerazvrstanih cesta, javnih površina na kojima je dopušten promet motornim vozilima, javnih cesta koje prolaze kroz naselja, javnih parkirališta, javnih zelenih površina i drugih javnih površina školskog, zdravstvenog i drugog društvenog značaja u vlasništvu jedinice lokalne samouprave.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(2) </w:t>
      </w:r>
      <w:r w:rsidRPr="00D44E39">
        <w:rPr>
          <w:rFonts w:ascii="Times New Roman" w:hAnsi="Times New Roman" w:cs="Times New Roman"/>
          <w:sz w:val="20"/>
          <w:szCs w:val="20"/>
        </w:rPr>
        <w:tab/>
        <w:t xml:space="preserve">Javna rasvjeta mora biti uređena i izvedena sukladno posebnim propisima, </w:t>
      </w:r>
      <w:proofErr w:type="spellStart"/>
      <w:r w:rsidRPr="00D44E39">
        <w:rPr>
          <w:rFonts w:ascii="Times New Roman" w:hAnsi="Times New Roman" w:cs="Times New Roman"/>
          <w:sz w:val="20"/>
          <w:szCs w:val="20"/>
        </w:rPr>
        <w:t>međuostalim</w:t>
      </w:r>
      <w:proofErr w:type="spellEnd"/>
      <w:r w:rsidRPr="00D44E39">
        <w:rPr>
          <w:rFonts w:ascii="Times New Roman" w:hAnsi="Times New Roman" w:cs="Times New Roman"/>
          <w:sz w:val="20"/>
          <w:szCs w:val="20"/>
        </w:rPr>
        <w:t xml:space="preserve"> i Zakonu o zaštiti od svjetlosnog onečišćenja i Pravilniku nadležnog ministra te uređena, izvedena i održavana sukladno Akcijskom planu energetski održivog razvitka Grada Otočca, Akcijskom planu gradnje/rekonstrukcije javne rasvjete i Planu rasvjete Grada Otočca.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ab/>
        <w:t>(3)</w:t>
      </w:r>
      <w:r w:rsidRPr="00D44E39">
        <w:rPr>
          <w:rFonts w:ascii="Times New Roman" w:hAnsi="Times New Roman" w:cs="Times New Roman"/>
          <w:sz w:val="20"/>
          <w:szCs w:val="20"/>
        </w:rPr>
        <w:tab/>
        <w:t xml:space="preserve">Javna rasvjeta mora biti izvedena odgovarajućom svjetlosnom tehnikom, naprednim tehnologijama,  uvažavajući načelo energetske učinkovitosti te uzimajući u obzir značaj pojedinih dijelova grada i pojedinih javnih površina, kao i promet i potrebe građana.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Rasvjetna tijela moraju biti funkcionalna i estetski oblikovana.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Objekti javne rasvjete u vlasništvu su Grada Otočca.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(6)</w:t>
      </w:r>
      <w:r w:rsidRPr="00D44E39">
        <w:rPr>
          <w:rFonts w:ascii="Times New Roman" w:hAnsi="Times New Roman" w:cs="Times New Roman"/>
          <w:sz w:val="20"/>
          <w:szCs w:val="20"/>
        </w:rPr>
        <w:tab/>
        <w:t>Sredstva za održavanje javne rasvjete osiguravaju se u Proračunu Grada Otočca.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(7)</w:t>
      </w:r>
      <w:r w:rsidRPr="00D44E39">
        <w:rPr>
          <w:rFonts w:ascii="Times New Roman" w:hAnsi="Times New Roman" w:cs="Times New Roman"/>
          <w:sz w:val="20"/>
          <w:szCs w:val="20"/>
        </w:rPr>
        <w:tab/>
        <w:t>Način i vrijeme uključivanja i isključivanja javne rasvjete utvrđuje Gradonačelnik Grada Otočca.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49.</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Javna se rasvjeta mora redovito održavati u stanju funkcionalne ispravnosti, što znači da se dotrajale žarulje redovito mijenjaju, rasvjetni stupovi i rasvjetna tijela popravljaju, </w:t>
      </w:r>
      <w:proofErr w:type="spellStart"/>
      <w:r w:rsidRPr="00D44E39">
        <w:rPr>
          <w:rFonts w:ascii="Times New Roman" w:hAnsi="Times New Roman" w:cs="Times New Roman"/>
          <w:sz w:val="20"/>
          <w:szCs w:val="20"/>
        </w:rPr>
        <w:t>bojaju</w:t>
      </w:r>
      <w:proofErr w:type="spellEnd"/>
      <w:r w:rsidRPr="00D44E39">
        <w:rPr>
          <w:rFonts w:ascii="Times New Roman" w:hAnsi="Times New Roman" w:cs="Times New Roman"/>
          <w:sz w:val="20"/>
          <w:szCs w:val="20"/>
        </w:rPr>
        <w:t xml:space="preserve"> i na drugi način održavaju.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Poslove održavanja javne rasvjete obavlja pravna ili fizička osoba kojoj su ti poslovi povjereni temeljem Zakona o komunalnom gospodarstvu i Odluke o komunalnoj djelatnosti Grada Otočca.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Osobe iz stavka 2. ovog članka dužne su u roku od 7 dana nakon uočena kvara ili oštećenja otkloniti ista, a kada postoji opasnost po sigurnost prometa ili su ugroženi zdravlje i sigurnost ljudi, ista se moraju otkloniti bez odgode.</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50.</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Zabranjeno je oštećivanje i uništavanje rasvjetnih stupova i rasvjetnih tijela, kao i na iste lijepljenje i postavljanje oglasa, obavijesti, reklama i slično.</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Iznimno, dozvoljeno je postavljanje predmeta iz stavka 1. ovog članka uz suglasnost Jedinstvenog upravnog odjela.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 xml:space="preserve">Predmeti iz stavka 1. ovog članka, a postavljeni bez suglasnosti Jedinstvenog upravnog odjela uklonit će se po nalogu komunalnog redara, a na trošak vlasnika postavljenog predmeta.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51.</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Posebno osvjetljavanje javnih površina u dane blagdana i u ostalim prigodama obavlja se prema Programu o prigodnom blagdanskom ukrašavanju kojeg donosi Gradonačelnik na prijedlog Jedinstvenog upravnog odjela Grada Otočca.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r w:rsidRPr="00D44E39">
        <w:rPr>
          <w:rFonts w:ascii="Times New Roman" w:hAnsi="Times New Roman" w:cs="Times New Roman"/>
          <w:b/>
          <w:sz w:val="20"/>
          <w:szCs w:val="20"/>
        </w:rPr>
        <w:tab/>
        <w:t xml:space="preserve">8. </w:t>
      </w:r>
      <w:r w:rsidRPr="00D44E39">
        <w:rPr>
          <w:rFonts w:ascii="Times New Roman" w:hAnsi="Times New Roman" w:cs="Times New Roman"/>
          <w:b/>
          <w:sz w:val="20"/>
          <w:szCs w:val="20"/>
        </w:rPr>
        <w:tab/>
        <w:t xml:space="preserve">Spomenici, spomen-ploče, skulpture </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52.</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r>
      <w:r w:rsidRPr="00D44E39">
        <w:rPr>
          <w:rFonts w:ascii="Times New Roman" w:hAnsi="Times New Roman"/>
          <w:sz w:val="20"/>
          <w:szCs w:val="20"/>
        </w:rPr>
        <w:t>Na javnim površinama na području Grada mogu se postavljati spomenici, spomen-ploče, skulpture i slični predmeti memorijalnog, sakralnog ili umjetničkog karaktera na građevine, zemljišta i druge prostore, a u skladu s ovom odlukom i posebnim propisima.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(2)</w:t>
      </w:r>
      <w:r w:rsidRPr="00D44E39">
        <w:rPr>
          <w:rFonts w:ascii="Times New Roman" w:hAnsi="Times New Roman"/>
          <w:sz w:val="20"/>
          <w:szCs w:val="20"/>
        </w:rPr>
        <w:tab/>
        <w:t xml:space="preserve"> Zahtjev za postavljanje, premještanje i uklanjanje spomenika, spomen-ploča, skulptura, sakralnih obilježja i sličnih predmeta podnosi se nadležnom odjelu. Uz zahtjev potrebno je priložiti skicu, tehnički opis, oznaku lokacije, obrazloženje o potrebi postave predmeta kao i drugu dokumentaciju koja se odredi da je potrebna za vođenje postupka.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(3)</w:t>
      </w:r>
      <w:r w:rsidRPr="00D44E39">
        <w:rPr>
          <w:rFonts w:ascii="Times New Roman" w:hAnsi="Times New Roman"/>
          <w:sz w:val="20"/>
          <w:szCs w:val="20"/>
        </w:rPr>
        <w:tab/>
        <w:t xml:space="preserve">Odluka o zahtjevu iz prethodnog stavka nadležni odjel donosi uz mišljenje Povjerenstva koje imenuje gradonačelnik. </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(4)  </w:t>
      </w:r>
      <w:r w:rsidRPr="00D44E39">
        <w:rPr>
          <w:rFonts w:ascii="Times New Roman" w:hAnsi="Times New Roman"/>
          <w:sz w:val="20"/>
          <w:szCs w:val="20"/>
        </w:rPr>
        <w:tab/>
        <w:t>Zabranjeno je postavljanje predmete iz stavka 1. ovog članka bez odobrenja nadležnog odjela.</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r w:rsidRPr="00D44E39">
        <w:rPr>
          <w:rFonts w:ascii="Times New Roman" w:hAnsi="Times New Roman" w:cs="Times New Roman"/>
          <w:b/>
          <w:sz w:val="20"/>
          <w:szCs w:val="20"/>
        </w:rPr>
        <w:t xml:space="preserve">III. UREĐENJE I KORIŠTENJE POVRŠINA JAVNE NAMJENE ZEMLJIŠTA U VLASNIŠTVU GRADA OTOČCA </w:t>
      </w:r>
    </w:p>
    <w:p w:rsidR="00D44E39" w:rsidRPr="00D44E39" w:rsidRDefault="00D44E39" w:rsidP="00D44E39">
      <w:pPr>
        <w:spacing w:after="0" w:line="240" w:lineRule="auto"/>
        <w:jc w:val="both"/>
        <w:rPr>
          <w:rFonts w:ascii="Times New Roman" w:hAnsi="Times New Roman" w:cs="Times New Roman"/>
          <w:b/>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r w:rsidRPr="00D44E39">
        <w:rPr>
          <w:rFonts w:ascii="Times New Roman" w:hAnsi="Times New Roman" w:cs="Times New Roman"/>
          <w:b/>
          <w:sz w:val="20"/>
          <w:szCs w:val="20"/>
        </w:rPr>
        <w:tab/>
        <w:t xml:space="preserve">1. </w:t>
      </w:r>
      <w:r w:rsidRPr="00D44E39">
        <w:rPr>
          <w:rFonts w:ascii="Times New Roman" w:hAnsi="Times New Roman" w:cs="Times New Roman"/>
          <w:b/>
          <w:sz w:val="20"/>
          <w:szCs w:val="20"/>
        </w:rPr>
        <w:tab/>
        <w:t xml:space="preserve">Korištenje površina javne namjene i uvjeti korištenja parkirališta </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53.</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Kolodvorske zgrade, otvorene čekaonice, autobusna stajališta, sanitarni prostori i uređaji i prostori pred kolodvorom, čekaonice i nadstrešnice putničkog autobusnog i drugog prometa moraju biti održavane u urednom i ispravnom stanju.</w:t>
      </w:r>
    </w:p>
    <w:p w:rsidR="00D44E39" w:rsidRPr="00D44E39" w:rsidRDefault="00D44E39" w:rsidP="00D44E39">
      <w:pPr>
        <w:tabs>
          <w:tab w:val="center" w:pos="468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cs="Times New Roman"/>
          <w:sz w:val="20"/>
          <w:szCs w:val="20"/>
        </w:rPr>
        <w:t xml:space="preserve">            (2)</w:t>
      </w:r>
      <w:r w:rsidRPr="00D44E39">
        <w:rPr>
          <w:rFonts w:ascii="Times New Roman" w:hAnsi="Times New Roman" w:cs="Times New Roman"/>
          <w:sz w:val="20"/>
          <w:szCs w:val="20"/>
        </w:rPr>
        <w:tab/>
        <w:t xml:space="preserve">         </w:t>
      </w:r>
      <w:r w:rsidRPr="00D44E39">
        <w:rPr>
          <w:rFonts w:ascii="Times New Roman" w:hAnsi="Times New Roman"/>
          <w:sz w:val="20"/>
          <w:szCs w:val="20"/>
        </w:rPr>
        <w:t>Autobusna stajališta moraju biti označena i u pravilu natkrivena, s istaknutim voznim redom i održavana u urednom i ispravnom stanju. Autobusna stajališta lokalnog prijevoza putnika u lokalnom cestovnom prometu na području Grada Otočca određuju se posebnom Odlukom.</w:t>
      </w:r>
    </w:p>
    <w:p w:rsidR="00D44E39" w:rsidRPr="00D44E39" w:rsidRDefault="00D44E39" w:rsidP="00D44E39">
      <w:pPr>
        <w:tabs>
          <w:tab w:val="center" w:pos="468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sz w:val="20"/>
          <w:szCs w:val="20"/>
        </w:rPr>
        <w:t xml:space="preserve">            (3)</w:t>
      </w:r>
      <w:r w:rsidRPr="00D44E39">
        <w:rPr>
          <w:rFonts w:ascii="Times New Roman" w:hAnsi="Times New Roman"/>
          <w:sz w:val="20"/>
          <w:szCs w:val="20"/>
        </w:rPr>
        <w:tab/>
        <w:t xml:space="preserve">         Kada su javne površine i površine javne namjene izgrađene i uređene kao stajališta javnog gradskog prometa, na njima se, u pravilu, postavljaju košarice za otpad.</w:t>
      </w:r>
    </w:p>
    <w:p w:rsidR="00D44E39" w:rsidRPr="00D44E39" w:rsidRDefault="00D44E39" w:rsidP="00D44E39">
      <w:pPr>
        <w:tabs>
          <w:tab w:val="center" w:pos="468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sz w:val="20"/>
          <w:szCs w:val="20"/>
        </w:rPr>
        <w:t xml:space="preserve">            </w:t>
      </w:r>
      <w:r w:rsidRPr="00D44E39">
        <w:rPr>
          <w:rFonts w:ascii="Times New Roman" w:hAnsi="Times New Roman" w:cs="Times New Roman"/>
          <w:sz w:val="20"/>
          <w:szCs w:val="20"/>
        </w:rPr>
        <w:t xml:space="preserve">(4)         </w:t>
      </w:r>
      <w:r w:rsidRPr="00D44E39">
        <w:rPr>
          <w:rFonts w:ascii="Times New Roman" w:hAnsi="Times New Roman" w:cs="Times New Roman"/>
          <w:sz w:val="20"/>
          <w:szCs w:val="20"/>
        </w:rPr>
        <w:tab/>
        <w:t>Klupe i ostali predmeti te nasadi ukoliko se nalaze na peronima i pred zgradama kolodvora, odnosno otvorenih čekaonica moraju biti čisti, uredni i ispravni, a dotrajale i oštećene predmete i nasade vlasnici odnosno ovlašteni korisnici trebaju odmah, a najkasnije u roku od 7 dana ukloniti, popraviti ili zamijeniti novim.</w:t>
      </w:r>
    </w:p>
    <w:p w:rsidR="00D44E39" w:rsidRPr="00D44E39" w:rsidRDefault="00D44E39" w:rsidP="00D44E39">
      <w:pPr>
        <w:tabs>
          <w:tab w:val="center" w:pos="468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sz w:val="20"/>
          <w:szCs w:val="20"/>
        </w:rPr>
        <w:lastRenderedPageBreak/>
        <w:t xml:space="preserve">            </w:t>
      </w:r>
      <w:r w:rsidRPr="00D44E39">
        <w:rPr>
          <w:rFonts w:ascii="Times New Roman" w:hAnsi="Times New Roman" w:cs="Times New Roman"/>
          <w:sz w:val="20"/>
          <w:szCs w:val="20"/>
        </w:rPr>
        <w:t>(5)</w:t>
      </w:r>
      <w:r w:rsidRPr="00D44E39">
        <w:rPr>
          <w:rFonts w:ascii="Times New Roman" w:hAnsi="Times New Roman" w:cs="Times New Roman"/>
          <w:sz w:val="20"/>
          <w:szCs w:val="20"/>
        </w:rPr>
        <w:tab/>
        <w:t xml:space="preserve">         </w:t>
      </w:r>
      <w:r w:rsidRPr="00D44E39">
        <w:rPr>
          <w:rFonts w:ascii="Times New Roman" w:hAnsi="Times New Roman"/>
          <w:sz w:val="20"/>
          <w:szCs w:val="20"/>
        </w:rPr>
        <w:t>Javni zahodi u Gradu grade se na mjestima gdje je velik promet građana, odnosno gdje se građani okupljaju ili zadržavaju u većem broju (trgovi, tržnice, kolodvori i sl. prostori).</w:t>
      </w:r>
      <w:r w:rsidRPr="00D44E39">
        <w:rPr>
          <w:rFonts w:ascii="Times New Roman" w:hAnsi="Times New Roman" w:cs="Times New Roman"/>
          <w:sz w:val="20"/>
          <w:szCs w:val="20"/>
        </w:rPr>
        <w:t xml:space="preserve"> Eko </w:t>
      </w:r>
      <w:proofErr w:type="spellStart"/>
      <w:r w:rsidRPr="00D44E39">
        <w:rPr>
          <w:rFonts w:ascii="Times New Roman" w:hAnsi="Times New Roman" w:cs="Times New Roman"/>
          <w:sz w:val="20"/>
          <w:szCs w:val="20"/>
        </w:rPr>
        <w:t>wc</w:t>
      </w:r>
      <w:proofErr w:type="spellEnd"/>
      <w:r w:rsidRPr="00D44E39">
        <w:rPr>
          <w:rFonts w:ascii="Times New Roman" w:hAnsi="Times New Roman" w:cs="Times New Roman"/>
          <w:sz w:val="20"/>
          <w:szCs w:val="20"/>
        </w:rPr>
        <w:t xml:space="preserve"> kabine postavljaju se na površinama na kojima se skuplja ili zadržava veći broj građana, a one se postavljaju u odobrenje Jedinstvenog upravnog odjela.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cs="Times New Roman"/>
          <w:sz w:val="20"/>
          <w:szCs w:val="20"/>
        </w:rPr>
        <w:t xml:space="preserve">           (6)</w:t>
      </w:r>
      <w:r w:rsidRPr="00D44E39">
        <w:rPr>
          <w:rFonts w:ascii="Times New Roman" w:hAnsi="Times New Roman" w:cs="Times New Roman"/>
          <w:sz w:val="20"/>
          <w:szCs w:val="20"/>
        </w:rPr>
        <w:tab/>
      </w:r>
      <w:r w:rsidRPr="00D44E39">
        <w:rPr>
          <w:rFonts w:ascii="Times New Roman" w:hAnsi="Times New Roman"/>
          <w:sz w:val="20"/>
          <w:szCs w:val="20"/>
        </w:rPr>
        <w:t>Javni zahodi moraju biti opremljeni odgovarajućom opremom i redovito se održavati u urednom i ispravnom stanju.</w:t>
      </w:r>
    </w:p>
    <w:p w:rsidR="00D44E39" w:rsidRPr="00D44E39" w:rsidRDefault="00D44E39" w:rsidP="00D44E39">
      <w:pPr>
        <w:tabs>
          <w:tab w:val="center" w:pos="468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sz w:val="20"/>
          <w:szCs w:val="20"/>
        </w:rPr>
        <w:tab/>
        <w:t xml:space="preserve">            (7)       Za održavanje u urednom i ispravnom stanju objekata i uređaja iz stavka 1., 2. 3., 4. i 5. ovog članka odgovorni su vlasnici tih objekata, a za objekte i uređaje na javnim površinama pravna ili fizička osoba kojoj je Grad povjerio njihovo održavanje.</w:t>
      </w:r>
    </w:p>
    <w:p w:rsidR="00D44E39" w:rsidRPr="00D44E39" w:rsidRDefault="00D44E39" w:rsidP="00D44E39">
      <w:pPr>
        <w:tabs>
          <w:tab w:val="center" w:pos="468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sz w:val="20"/>
          <w:szCs w:val="20"/>
        </w:rPr>
        <w:t xml:space="preserve">            (8)     Javne površine prvenstveno se koriste sukladno njihovoj namjeni. Na javnim površinama moguće je postavljati objekte samo na način da se njihovim korištenjem ne dovodi u pitanje njihova namjena.</w:t>
      </w:r>
    </w:p>
    <w:p w:rsidR="00D44E39" w:rsidRPr="00D44E39" w:rsidRDefault="00D44E39" w:rsidP="00D44E39">
      <w:pPr>
        <w:tabs>
          <w:tab w:val="center" w:pos="468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sz w:val="20"/>
          <w:szCs w:val="20"/>
        </w:rPr>
        <w:t xml:space="preserve">             (9)     Način, uvjeti i naknade za korištenje javnih površina odredit će se posebnom Odlukom.</w:t>
      </w:r>
    </w:p>
    <w:p w:rsidR="00D44E39" w:rsidRPr="00D44E39" w:rsidRDefault="00D44E39" w:rsidP="00D44E39">
      <w:pPr>
        <w:tabs>
          <w:tab w:val="center" w:pos="468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54.</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Javna i posebna parkirališta treba održavati urednim i čistim. O čistoći posebnih parkirališta brine vlasnik parkirališta ili osoba (pravna ili fizička) kojoj je povjereno upravljanje i održavanje javnih parkirališta.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O čistoći, uređenju i održavanju javnih parkirališta, kao i o horizontalnoj i vertikalnoj signalizaciji, brine Grad Otočac ili osoba (pravna ili fizička), kojoj je povjereno upravljanje i održavanje javnih parkirališta.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(3) </w:t>
      </w:r>
      <w:r w:rsidRPr="00D44E39">
        <w:rPr>
          <w:rFonts w:ascii="Times New Roman" w:hAnsi="Times New Roman" w:cs="Times New Roman"/>
          <w:sz w:val="20"/>
          <w:szCs w:val="20"/>
        </w:rPr>
        <w:tab/>
        <w:t xml:space="preserve">Stajališta gradskog prometa i javna parkirališta moraju se održavati u urednom i ispravnom stanju, a svako oštećenje tih prostora mora se popraviti. Rješenje s nalogom za povratak u prvobitno stanje ili popravak osobi kojoj je povjereno upravljanje i održavanje javnih parkirališta, odnosno osobi koja je zatečena da čini štetu,  donosi komunalni redar.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Ukoliko osobe iz prethodnog stavka, kao obveznici na popravak štete ne postupe sukladno Rješenju komunalnog redara, nastala šteta će se popraviti uz pomoć treće osobe, a na trošak i rizik obveznika.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55.</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Rekreacijske površine, sportska i dječja igrališta i objekti na njima, te površine i objekti koji su namijenjeni za druge javne priredbe moraju se održavati u urednom i ispravnom stanju.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Na površinama i objektima iz stavka 1. ovog članka moraju biti na vidnom mjestu istaknute odredbe o održavanju reda, čistoće, zaštite zelenila i sl.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Za urednost tih površina i ispravnost objekata brinu se fizičke ili pravne osobe kojima je povjereno upravljanje tim površinama, odnosno koji te površine koriste, a dotrajale i oštećene predmete moraju odmah, a najkasnije u roku od 7 dana ukloniti odnosno popraviti.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Ukoliko odgovorna osoba iz prethodnog stavka ne brine za urednost površina iz stavka 1. ovog članka, odnosno ne zamijeni  neispravne, oštećene ili dotrajale predmete komunalni redar će rješenjem naložiti odgovornoj osobi da uredi površinu odnosno zamijeni neispravne, oštećene ili dotrajale predmete na njoj u određenom roku, a u suprotnom će to učiniti ovlaštena pravna ili fizička osoba na njen trošak.</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Korisnici javnih površina za posebne namjene (organizatori priredbi, manifestacija, zabavnih događanja, koncerata i sl.) dužni su poduzeti sve higijenske mjere kako bi se spriječilo onečišćavanje javnih površina.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56.</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Zabranjeno je dovoditi pse i mačke na javna dječja i sportska igrališta.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Zabranjena je ispaša na rekreacijskim površinama.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(3) </w:t>
      </w:r>
      <w:r w:rsidRPr="00D44E39">
        <w:rPr>
          <w:rFonts w:ascii="Times New Roman" w:hAnsi="Times New Roman" w:cs="Times New Roman"/>
          <w:sz w:val="20"/>
          <w:szCs w:val="20"/>
        </w:rPr>
        <w:tab/>
        <w:t xml:space="preserve">Način, uvjeti držanja i kretanje kućnih ljubimaca, kao i postupanje sa izgubljenim, napuštenim i divljim životinjama na području Grada uređeno je posebnom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odlukom.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(4) </w:t>
      </w:r>
      <w:r w:rsidRPr="00D44E39">
        <w:rPr>
          <w:rFonts w:ascii="Times New Roman" w:hAnsi="Times New Roman" w:cs="Times New Roman"/>
          <w:sz w:val="20"/>
          <w:szCs w:val="20"/>
        </w:rPr>
        <w:tab/>
        <w:t xml:space="preserve">Zabranjeno je korištenje javne površine izvan njene osnovne namjene, bez odobrenja Jedinstvenog upravnog odjela.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r w:rsidRPr="00D44E39">
        <w:rPr>
          <w:rFonts w:ascii="Times New Roman" w:hAnsi="Times New Roman" w:cs="Times New Roman"/>
          <w:b/>
          <w:sz w:val="20"/>
          <w:szCs w:val="20"/>
        </w:rPr>
        <w:tab/>
        <w:t>2.</w:t>
      </w:r>
      <w:r w:rsidRPr="00D44E39">
        <w:rPr>
          <w:rFonts w:ascii="Times New Roman" w:hAnsi="Times New Roman" w:cs="Times New Roman"/>
          <w:b/>
          <w:sz w:val="20"/>
          <w:szCs w:val="20"/>
        </w:rPr>
        <w:tab/>
        <w:t xml:space="preserve">Tržnice na malo </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57.</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Lokacije tržnica na malo u Gradu Otočcu određuje Gradonačelnik.</w:t>
      </w:r>
    </w:p>
    <w:p w:rsidR="00D44E39" w:rsidRPr="00D44E39" w:rsidRDefault="00D44E39" w:rsidP="00D44E39">
      <w:pPr>
        <w:spacing w:after="0" w:line="240" w:lineRule="auto"/>
        <w:jc w:val="both"/>
        <w:rPr>
          <w:rFonts w:ascii="Times New Roman" w:hAnsi="Times New Roman" w:cs="Times New Roman"/>
          <w:sz w:val="20"/>
          <w:szCs w:val="20"/>
          <w:shd w:val="clear" w:color="auto" w:fill="FFFFFF"/>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Tržnice na malo, na kojima se obavlja promet poljoprivrednim, zanatskim i drugim proizvodima, moraju biti čiste i uredne o čemu se brine tvrtka Gacka d.o.o. za </w:t>
      </w:r>
      <w:r w:rsidRPr="00D44E39">
        <w:rPr>
          <w:rFonts w:ascii="Times New Roman" w:hAnsi="Times New Roman" w:cs="Times New Roman"/>
          <w:sz w:val="20"/>
          <w:szCs w:val="20"/>
          <w:shd w:val="clear" w:color="auto" w:fill="FFFFFF"/>
        </w:rPr>
        <w:t xml:space="preserve">komunalne djelatnosti, zaštitu i gospodarenje rijekom Gackom i turistička agencija kojoj je povjereno obavljanje komunalne djelatnosti održavanja tržnica na malo. </w:t>
      </w:r>
    </w:p>
    <w:p w:rsidR="00D44E39" w:rsidRPr="00D44E39" w:rsidRDefault="00D44E39" w:rsidP="00D44E39">
      <w:pPr>
        <w:spacing w:after="0" w:line="240" w:lineRule="auto"/>
        <w:jc w:val="both"/>
        <w:rPr>
          <w:rFonts w:ascii="Times New Roman" w:hAnsi="Times New Roman" w:cs="Times New Roman"/>
          <w:sz w:val="20"/>
          <w:szCs w:val="20"/>
          <w:shd w:val="clear" w:color="auto" w:fill="FFFFFF"/>
        </w:rPr>
      </w:pPr>
      <w:r w:rsidRPr="00D44E39">
        <w:rPr>
          <w:rFonts w:ascii="Times New Roman" w:hAnsi="Times New Roman" w:cs="Times New Roman"/>
          <w:sz w:val="20"/>
          <w:szCs w:val="20"/>
          <w:shd w:val="clear" w:color="auto" w:fill="FFFFFF"/>
        </w:rPr>
        <w:tab/>
        <w:t>(3)</w:t>
      </w:r>
      <w:r w:rsidRPr="00D44E39">
        <w:rPr>
          <w:rFonts w:ascii="Times New Roman" w:hAnsi="Times New Roman" w:cs="Times New Roman"/>
          <w:sz w:val="20"/>
          <w:szCs w:val="20"/>
          <w:shd w:val="clear" w:color="auto" w:fill="FFFFFF"/>
        </w:rPr>
        <w:tab/>
        <w:t xml:space="preserve">Pravna osoba iz stavka 2. ovog članka donosi Tržni red, uz suglasnost Gradonačelnika Grada Otočca, a on mora biti istaknut na svakom ulazu na tržnicu odnosno drugim za to prikladnim mjestima. </w:t>
      </w:r>
    </w:p>
    <w:p w:rsidR="00D44E39" w:rsidRPr="00D44E39" w:rsidRDefault="00D44E39" w:rsidP="00D44E39">
      <w:pPr>
        <w:spacing w:after="0" w:line="240" w:lineRule="auto"/>
        <w:jc w:val="both"/>
        <w:rPr>
          <w:rFonts w:ascii="Times New Roman" w:hAnsi="Times New Roman" w:cs="Times New Roman"/>
          <w:sz w:val="20"/>
          <w:szCs w:val="20"/>
          <w:shd w:val="clear" w:color="auto" w:fill="FFFFFF"/>
        </w:rPr>
      </w:pPr>
      <w:r w:rsidRPr="00D44E39">
        <w:rPr>
          <w:rFonts w:ascii="Times New Roman" w:hAnsi="Times New Roman" w:cs="Times New Roman"/>
          <w:sz w:val="20"/>
          <w:szCs w:val="20"/>
          <w:shd w:val="clear" w:color="auto" w:fill="FFFFFF"/>
        </w:rPr>
        <w:lastRenderedPageBreak/>
        <w:tab/>
        <w:t>(4)</w:t>
      </w:r>
      <w:r w:rsidRPr="00D44E39">
        <w:rPr>
          <w:rFonts w:ascii="Times New Roman" w:hAnsi="Times New Roman" w:cs="Times New Roman"/>
          <w:sz w:val="20"/>
          <w:szCs w:val="20"/>
          <w:shd w:val="clear" w:color="auto" w:fill="FFFFFF"/>
        </w:rPr>
        <w:tab/>
        <w:t>Tržnim redom utvrđuje se posebice:</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vrsta i način pružanja usluga </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uvjeti i način korištenja tržnih usluga</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pravila ponašanja radnika pravne osobe kojoj je povjereno obavljanje komunalne djelatnosti održavanja tržnice na malo</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radno vrijeme tržnice  i vrijeme za dopremu robe</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način rada i poslovanje na tržnici</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naknada za korištenje prodajnih mjesta i tržišnih usluga </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uređivanje i održavanje objekata i opreme</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zdravstveno-tehničke mjere i nadzor</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organiziranje prigodnih i sezonskih prodaja te pružanju drugih usluga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58.</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Kiosci, klupe i drugi objekti za prodaju i izlaganje robe za prodaju moraju biti u ispravnom i urednom stanju, ne smiju se proširivati bez odobrenja tvrtke Gacka d.o.o. i mogu se postavljati samo na temelju rasporeda utvrđenog tržnim redom. Tende, zaštitni kišobrani, suncobrani i nadstrešnice moraju biti izrađeni u skladu s odredbama o uređenju prostora, te ne smiju biti oštećeni ili prljavi. </w:t>
      </w:r>
      <w:r w:rsidRPr="00D44E39">
        <w:rPr>
          <w:rFonts w:ascii="Times New Roman" w:hAnsi="Times New Roman" w:cs="Times New Roman"/>
          <w:sz w:val="20"/>
          <w:szCs w:val="20"/>
        </w:rPr>
        <w:tab/>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59.</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Zabranjena je prodaja i izlaganje proizvoda iz čl. 57. izvan tržnog prostora bez odobrenja Jedinstvenog upravnog odjela Grada Otočca.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Prodavatelju koji prodaje proizvode iz čl. 57. ove Odluke izvan tržnog prostora bez odobrenja Jedinstvenog upravnog odjela ili ukoliko se ne pridržava svih uvjeta propisanih u odobrenju za korištenje javne površine, komunalni redar će rješenjem naložiti da ukloni sve stvari i robu s javne površine.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Ukoliko prodavatelj ne postupi po rješenju komunalnog redara, komunalni redar privremeno će oduzeti prehrambenu robu s mogućnošću preuzimanja robe u roku od 24 sata uz plaćanje nastalih troškova, a u protivnom će se roba uništiti.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 xml:space="preserve">Neprehrambena roba se privremeno oduzima s mogućnošću preuzimanja u roku od 8 dana i s plaćanjem nastalih troškova, a u protivnom se prodaje na javnom nadmetanju radi podmirenja nastalih troškova.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color w:val="FF0000"/>
          <w:sz w:val="20"/>
          <w:szCs w:val="20"/>
        </w:rPr>
        <w:tab/>
      </w:r>
      <w:r w:rsidRPr="00D44E39">
        <w:rPr>
          <w:rFonts w:ascii="Times New Roman" w:hAnsi="Times New Roman" w:cs="Times New Roman"/>
          <w:sz w:val="20"/>
          <w:szCs w:val="20"/>
        </w:rPr>
        <w:t>(5)</w:t>
      </w:r>
      <w:r w:rsidRPr="00D44E39">
        <w:rPr>
          <w:rFonts w:ascii="Times New Roman" w:hAnsi="Times New Roman" w:cs="Times New Roman"/>
          <w:sz w:val="20"/>
          <w:szCs w:val="20"/>
        </w:rPr>
        <w:tab/>
        <w:t xml:space="preserve">Zabranjuje se dovođenje pasa i mačaka u krug  tržnice gdje se prodaju prehrambeni proizvodi.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60.</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Pravna osoba kojoj je povjereno uređenje i održavanje tržnica i prostora za prodaju na malo, dužna je po isteku radnog vremena tržnicu, odnosno prostor za prodaju proizvoda na malo oprati kada za to postoje vremenski uvjeti te urediti, a klupe i ostale pokretne naprave složiti na za to određeno mjesto.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(2) </w:t>
      </w:r>
      <w:r w:rsidRPr="00D44E39">
        <w:rPr>
          <w:rFonts w:ascii="Times New Roman" w:hAnsi="Times New Roman" w:cs="Times New Roman"/>
          <w:sz w:val="20"/>
          <w:szCs w:val="20"/>
        </w:rPr>
        <w:tab/>
        <w:t xml:space="preserve">Ukoliko pravna iz stavka 1. ovog članka ne postupi sukladno st. 1. ovog članka komunalni redar će Rješenjem naložiti osobi da uredi, opere i dovede prostor za prodaju proizvoda u prvobitno stanje u roku navedenom u Rješenju, a u suprotnom će se to učiniti putem treće osobe, a na račun pravne osobe. </w:t>
      </w:r>
    </w:p>
    <w:p w:rsidR="00D44E39" w:rsidRPr="00D44E39" w:rsidRDefault="00D44E39" w:rsidP="00D44E39">
      <w:pPr>
        <w:spacing w:after="0" w:line="240" w:lineRule="auto"/>
        <w:jc w:val="center"/>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61.</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Prostor predviđen za prodaju na malo treba biti opremljen osnovnim sanitarno-higijenskim uređajima i košaricama za odlaganje otpadaka.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Javne prometne i zelene površine oko tržnice trebaju se redovito čistiti, a treba se voditi i računa o ispravnosti ostalih komunalnih objekata na tržnici kao i pokupiti smeće s okolnih privatnih parcela.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contextualSpacing/>
        <w:jc w:val="both"/>
        <w:rPr>
          <w:rFonts w:ascii="Times New Roman" w:hAnsi="Times New Roman" w:cs="Times New Roman"/>
          <w:b/>
          <w:sz w:val="20"/>
          <w:szCs w:val="20"/>
        </w:rPr>
      </w:pPr>
      <w:r w:rsidRPr="00D44E39">
        <w:rPr>
          <w:rFonts w:ascii="Times New Roman" w:hAnsi="Times New Roman" w:cs="Times New Roman"/>
          <w:b/>
          <w:sz w:val="20"/>
          <w:szCs w:val="20"/>
        </w:rPr>
        <w:t>IV. ODRŽAVANJE ČISTOĆE I ČUVANJE JAVNIH POVRŠINA I POVRŠINA JAVNE NAMJENE</w:t>
      </w:r>
    </w:p>
    <w:p w:rsidR="00D44E39" w:rsidRPr="00D44E39" w:rsidRDefault="00D44E39" w:rsidP="00D44E39">
      <w:pPr>
        <w:spacing w:after="0" w:line="240" w:lineRule="auto"/>
        <w:contextualSpacing/>
        <w:jc w:val="both"/>
        <w:rPr>
          <w:rFonts w:ascii="Times New Roman" w:hAnsi="Times New Roman" w:cs="Times New Roman"/>
          <w:b/>
          <w:sz w:val="20"/>
          <w:szCs w:val="20"/>
        </w:rPr>
      </w:pPr>
    </w:p>
    <w:p w:rsidR="00D44E39" w:rsidRPr="00D44E39" w:rsidRDefault="00D44E39" w:rsidP="00D44E39">
      <w:pPr>
        <w:spacing w:after="0" w:line="240" w:lineRule="auto"/>
        <w:contextualSpacing/>
        <w:jc w:val="both"/>
        <w:rPr>
          <w:rFonts w:ascii="Times New Roman" w:hAnsi="Times New Roman" w:cs="Times New Roman"/>
          <w:b/>
          <w:sz w:val="20"/>
          <w:szCs w:val="20"/>
        </w:rPr>
      </w:pPr>
      <w:r w:rsidRPr="00D44E39">
        <w:rPr>
          <w:rFonts w:ascii="Times New Roman" w:hAnsi="Times New Roman" w:cs="Times New Roman"/>
          <w:b/>
          <w:sz w:val="20"/>
          <w:szCs w:val="20"/>
        </w:rPr>
        <w:tab/>
        <w:t xml:space="preserve">1. </w:t>
      </w:r>
      <w:r w:rsidRPr="00D44E39">
        <w:rPr>
          <w:rFonts w:ascii="Times New Roman" w:hAnsi="Times New Roman" w:cs="Times New Roman"/>
          <w:b/>
          <w:sz w:val="20"/>
          <w:szCs w:val="20"/>
        </w:rPr>
        <w:tab/>
        <w:t>Uređenje i održavanje čistoće javnih površina i površina javne namjene</w:t>
      </w:r>
    </w:p>
    <w:p w:rsidR="00D44E39" w:rsidRPr="00D44E39" w:rsidRDefault="00D44E39" w:rsidP="00D44E39">
      <w:pPr>
        <w:spacing w:after="0" w:line="240" w:lineRule="auto"/>
        <w:contextualSpacing/>
        <w:jc w:val="both"/>
        <w:rPr>
          <w:rFonts w:ascii="Times New Roman" w:hAnsi="Times New Roman" w:cs="Times New Roman"/>
          <w:b/>
          <w:sz w:val="20"/>
          <w:szCs w:val="20"/>
        </w:rPr>
      </w:pPr>
    </w:p>
    <w:p w:rsidR="00D44E39" w:rsidRPr="00D44E39" w:rsidRDefault="00D44E39" w:rsidP="00D44E39">
      <w:pPr>
        <w:spacing w:after="0" w:line="240" w:lineRule="auto"/>
        <w:contextualSpacing/>
        <w:jc w:val="center"/>
        <w:rPr>
          <w:rFonts w:ascii="Times New Roman" w:hAnsi="Times New Roman" w:cs="Times New Roman"/>
          <w:sz w:val="20"/>
          <w:szCs w:val="20"/>
        </w:rPr>
      </w:pPr>
      <w:r w:rsidRPr="00D44E39">
        <w:rPr>
          <w:rFonts w:ascii="Times New Roman" w:hAnsi="Times New Roman" w:cs="Times New Roman"/>
          <w:sz w:val="20"/>
          <w:szCs w:val="20"/>
        </w:rPr>
        <w:t>Članak 62.</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Pod  uređenjem i održavanjem čistoće javnih površina u smislu ove Odluke podrazumijeva se:</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ručno i strojno pometanje</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strojno i ručno pranje</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čišćenje odvodnih jaraka i slivnika</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postavljanje, pražnjenje, čišćenje i održavanje košarica za otpad</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uklanjanje s javnih površina svih vrsta glomaznog otpada (bijele tehnike, plastičnih predmeta, auto-guma i slično)</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odvoz otpada odbačenog na javne površine s javnih površina na odlagalište otpada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(2) </w:t>
      </w:r>
      <w:r w:rsidRPr="00D44E39">
        <w:rPr>
          <w:rFonts w:ascii="Times New Roman" w:hAnsi="Times New Roman" w:cs="Times New Roman"/>
          <w:sz w:val="20"/>
          <w:szCs w:val="20"/>
        </w:rPr>
        <w:tab/>
        <w:t xml:space="preserve">Na području Grada Otočca zabranjeno je spaljivanje komunalnog otpada. te prebiranje posuda za otpad.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(3) </w:t>
      </w:r>
      <w:r w:rsidRPr="00D44E39">
        <w:rPr>
          <w:rFonts w:ascii="Times New Roman" w:hAnsi="Times New Roman" w:cs="Times New Roman"/>
          <w:sz w:val="20"/>
          <w:szCs w:val="20"/>
        </w:rPr>
        <w:tab/>
        <w:t>Zabranjeno je dovoženje i odlaganje otpada na području Grada na površine izvan odlagališta otpada.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(4)</w:t>
      </w:r>
      <w:r w:rsidRPr="00D44E39">
        <w:rPr>
          <w:rFonts w:ascii="Times New Roman" w:hAnsi="Times New Roman" w:cs="Times New Roman"/>
          <w:sz w:val="20"/>
          <w:szCs w:val="20"/>
        </w:rPr>
        <w:tab/>
        <w:t xml:space="preserve">Na mjesto određeno za smještaj posuda za otpad </w:t>
      </w:r>
      <w:proofErr w:type="spellStart"/>
      <w:r w:rsidRPr="00D44E39">
        <w:rPr>
          <w:rFonts w:ascii="Times New Roman" w:hAnsi="Times New Roman" w:cs="Times New Roman"/>
          <w:sz w:val="20"/>
          <w:szCs w:val="20"/>
        </w:rPr>
        <w:t>zabranjenoje</w:t>
      </w:r>
      <w:proofErr w:type="spellEnd"/>
      <w:r w:rsidRPr="00D44E39">
        <w:rPr>
          <w:rFonts w:ascii="Times New Roman" w:hAnsi="Times New Roman" w:cs="Times New Roman"/>
          <w:sz w:val="20"/>
          <w:szCs w:val="20"/>
        </w:rPr>
        <w:t xml:space="preserve"> parkiranje i zaustavljanje vozila.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(5)</w:t>
      </w:r>
      <w:r w:rsidRPr="00D44E39">
        <w:rPr>
          <w:rFonts w:ascii="Times New Roman" w:hAnsi="Times New Roman" w:cs="Times New Roman"/>
          <w:sz w:val="20"/>
          <w:szCs w:val="20"/>
        </w:rPr>
        <w:tab/>
        <w:t>Posude za otpad ne smiju se pomicati sa mjesta određenih za njihov smještaj.</w:t>
      </w:r>
    </w:p>
    <w:p w:rsidR="00D44E39" w:rsidRPr="00D44E39" w:rsidRDefault="00D44E39" w:rsidP="00D44E39">
      <w:pPr>
        <w:spacing w:after="0" w:line="240" w:lineRule="auto"/>
        <w:contextualSpacing/>
        <w:jc w:val="both"/>
        <w:rPr>
          <w:rFonts w:ascii="Times New Roman" w:hAnsi="Times New Roman" w:cs="Times New Roman"/>
          <w:sz w:val="20"/>
          <w:szCs w:val="20"/>
        </w:rPr>
      </w:pPr>
    </w:p>
    <w:p w:rsidR="00D44E39" w:rsidRPr="00D44E39" w:rsidRDefault="00D44E39" w:rsidP="00D44E39">
      <w:pPr>
        <w:spacing w:after="0" w:line="240" w:lineRule="auto"/>
        <w:contextualSpacing/>
        <w:jc w:val="center"/>
        <w:rPr>
          <w:rFonts w:ascii="Times New Roman" w:hAnsi="Times New Roman" w:cs="Times New Roman"/>
          <w:sz w:val="20"/>
          <w:szCs w:val="20"/>
        </w:rPr>
      </w:pPr>
      <w:r w:rsidRPr="00D44E39">
        <w:rPr>
          <w:rFonts w:ascii="Times New Roman" w:hAnsi="Times New Roman" w:cs="Times New Roman"/>
          <w:sz w:val="20"/>
          <w:szCs w:val="20"/>
        </w:rPr>
        <w:t>Članak 63.</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Javne površine na području Grada moraju se redovito održavati i čistiti. </w:t>
      </w:r>
      <w:r w:rsidRPr="00D44E39">
        <w:rPr>
          <w:rFonts w:ascii="Times New Roman" w:hAnsi="Times New Roman" w:cs="Times New Roman"/>
          <w:sz w:val="20"/>
          <w:szCs w:val="20"/>
        </w:rPr>
        <w:tab/>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Održavanje i čišćenje dijeli se na redovno i izvanredno.</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(3) </w:t>
      </w:r>
      <w:r w:rsidRPr="00D44E39">
        <w:rPr>
          <w:rFonts w:ascii="Times New Roman" w:hAnsi="Times New Roman" w:cs="Times New Roman"/>
          <w:sz w:val="20"/>
          <w:szCs w:val="20"/>
        </w:rPr>
        <w:tab/>
        <w:t>Na području Grada Otočca postavljaju se košarice za otpad na mjestima koja odredi nadležni odjel.</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64.</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 </w:t>
      </w:r>
      <w:r w:rsidRPr="00D44E39">
        <w:rPr>
          <w:rFonts w:ascii="Times New Roman" w:hAnsi="Times New Roman"/>
          <w:sz w:val="20"/>
          <w:szCs w:val="20"/>
        </w:rPr>
        <w:t>Košarice za otpad moraju biti izra</w:t>
      </w:r>
      <w:r w:rsidRPr="00D44E39">
        <w:rPr>
          <w:rFonts w:ascii="Times New Roman" w:eastAsia="TimesNewRoman" w:hAnsi="Times New Roman"/>
          <w:sz w:val="20"/>
          <w:szCs w:val="20"/>
        </w:rPr>
        <w:t>đ</w:t>
      </w:r>
      <w:r w:rsidRPr="00D44E39">
        <w:rPr>
          <w:rFonts w:ascii="Times New Roman" w:hAnsi="Times New Roman"/>
          <w:sz w:val="20"/>
          <w:szCs w:val="20"/>
        </w:rPr>
        <w:t>ene od prikladnog materijala, tipske i estetski oblikovane.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r>
      <w:r w:rsidRPr="00D44E39">
        <w:rPr>
          <w:rFonts w:ascii="Times New Roman" w:hAnsi="Times New Roman"/>
          <w:bCs/>
          <w:sz w:val="20"/>
          <w:szCs w:val="20"/>
        </w:rPr>
        <w:t xml:space="preserve">(2) </w:t>
      </w:r>
      <w:r w:rsidRPr="00D44E39">
        <w:rPr>
          <w:rFonts w:ascii="Times New Roman" w:hAnsi="Times New Roman"/>
          <w:bCs/>
          <w:sz w:val="20"/>
          <w:szCs w:val="20"/>
        </w:rPr>
        <w:tab/>
      </w:r>
      <w:r w:rsidRPr="00D44E39">
        <w:rPr>
          <w:rFonts w:ascii="Times New Roman" w:hAnsi="Times New Roman"/>
          <w:sz w:val="20"/>
          <w:szCs w:val="20"/>
        </w:rPr>
        <w:t>Košarice za otpad mogu se postavljati na slobodno stoje</w:t>
      </w:r>
      <w:r w:rsidRPr="00D44E39">
        <w:rPr>
          <w:rFonts w:ascii="Times New Roman" w:eastAsia="TimesNewRoman" w:hAnsi="Times New Roman"/>
          <w:sz w:val="20"/>
          <w:szCs w:val="20"/>
        </w:rPr>
        <w:t>ć</w:t>
      </w:r>
      <w:r w:rsidRPr="00D44E39">
        <w:rPr>
          <w:rFonts w:ascii="Times New Roman" w:hAnsi="Times New Roman"/>
          <w:sz w:val="20"/>
          <w:szCs w:val="20"/>
        </w:rPr>
        <w:t>a postolja uz nogostupe, šetnice i iznimno na stupove javne rasvjete.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bCs/>
          <w:sz w:val="20"/>
          <w:szCs w:val="20"/>
        </w:rPr>
        <w:tab/>
        <w:t xml:space="preserve">(3) </w:t>
      </w:r>
      <w:r w:rsidRPr="00D44E39">
        <w:rPr>
          <w:rFonts w:ascii="Times New Roman" w:hAnsi="Times New Roman"/>
          <w:bCs/>
          <w:sz w:val="20"/>
          <w:szCs w:val="20"/>
        </w:rPr>
        <w:tab/>
      </w:r>
      <w:r w:rsidRPr="00D44E39">
        <w:rPr>
          <w:rFonts w:ascii="Times New Roman" w:hAnsi="Times New Roman"/>
          <w:sz w:val="20"/>
          <w:szCs w:val="20"/>
        </w:rPr>
        <w:t>Košarice za otpad ne smiju se postavljati na stupove na kojima se nalaze prometni znakovi, na drve</w:t>
      </w:r>
      <w:r w:rsidRPr="00D44E39">
        <w:rPr>
          <w:rFonts w:ascii="Times New Roman" w:eastAsia="TimesNewRoman" w:hAnsi="Times New Roman"/>
          <w:sz w:val="20"/>
          <w:szCs w:val="20"/>
        </w:rPr>
        <w:t>ć</w:t>
      </w:r>
      <w:r w:rsidRPr="00D44E39">
        <w:rPr>
          <w:rFonts w:ascii="Times New Roman" w:hAnsi="Times New Roman"/>
          <w:sz w:val="20"/>
          <w:szCs w:val="20"/>
        </w:rPr>
        <w:t>e, jarbole za zastave, te na druga mjesta gdje nagr</w:t>
      </w:r>
      <w:r w:rsidRPr="00D44E39">
        <w:rPr>
          <w:rFonts w:ascii="Times New Roman" w:eastAsia="TimesNewRoman" w:hAnsi="Times New Roman"/>
          <w:sz w:val="20"/>
          <w:szCs w:val="20"/>
        </w:rPr>
        <w:t>đ</w:t>
      </w:r>
      <w:r w:rsidRPr="00D44E39">
        <w:rPr>
          <w:rFonts w:ascii="Times New Roman" w:hAnsi="Times New Roman"/>
          <w:sz w:val="20"/>
          <w:szCs w:val="20"/>
        </w:rPr>
        <w:t>uju izgled naselja ili ugrožavaju sigurnost prometa.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(4)</w:t>
      </w:r>
      <w:r w:rsidRPr="00D44E39">
        <w:rPr>
          <w:rFonts w:ascii="Times New Roman" w:hAnsi="Times New Roman"/>
          <w:sz w:val="20"/>
          <w:szCs w:val="20"/>
        </w:rPr>
        <w:tab/>
        <w:t xml:space="preserve">O postavljanju i održavanju košarica za otpad i drugih naprava za otpad na javne površine brine pravna osoba kojoj je povjereno održavanje </w:t>
      </w:r>
      <w:r w:rsidRPr="00D44E39">
        <w:rPr>
          <w:rFonts w:ascii="Times New Roman" w:eastAsia="TimesNewRoman" w:hAnsi="Times New Roman"/>
          <w:sz w:val="20"/>
          <w:szCs w:val="20"/>
        </w:rPr>
        <w:t>č</w:t>
      </w:r>
      <w:r w:rsidRPr="00D44E39">
        <w:rPr>
          <w:rFonts w:ascii="Times New Roman" w:hAnsi="Times New Roman"/>
          <w:sz w:val="20"/>
          <w:szCs w:val="20"/>
        </w:rPr>
        <w:t>isto</w:t>
      </w:r>
      <w:r w:rsidRPr="00D44E39">
        <w:rPr>
          <w:rFonts w:ascii="Times New Roman" w:eastAsia="TimesNewRoman" w:hAnsi="Times New Roman"/>
          <w:sz w:val="20"/>
          <w:szCs w:val="20"/>
        </w:rPr>
        <w:t>ć</w:t>
      </w:r>
      <w:r w:rsidRPr="00D44E39">
        <w:rPr>
          <w:rFonts w:ascii="Times New Roman" w:hAnsi="Times New Roman"/>
          <w:sz w:val="20"/>
          <w:szCs w:val="20"/>
        </w:rPr>
        <w:t>e javne površine na kojoj se košarica za otpad nalazi.</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bCs/>
          <w:sz w:val="20"/>
          <w:szCs w:val="20"/>
        </w:rPr>
        <w:tab/>
        <w:t xml:space="preserve">(5) </w:t>
      </w:r>
      <w:r w:rsidRPr="00D44E39">
        <w:rPr>
          <w:rFonts w:ascii="Times New Roman" w:hAnsi="Times New Roman"/>
          <w:bCs/>
          <w:sz w:val="20"/>
          <w:szCs w:val="20"/>
        </w:rPr>
        <w:tab/>
      </w:r>
      <w:r w:rsidRPr="00D44E39">
        <w:rPr>
          <w:rFonts w:ascii="Times New Roman" w:hAnsi="Times New Roman"/>
          <w:sz w:val="20"/>
          <w:szCs w:val="20"/>
        </w:rPr>
        <w:t xml:space="preserve">Iznimno od stavka 4. ovog </w:t>
      </w:r>
      <w:r w:rsidRPr="00D44E39">
        <w:rPr>
          <w:rFonts w:ascii="Times New Roman" w:eastAsia="TimesNewRoman" w:hAnsi="Times New Roman"/>
          <w:sz w:val="20"/>
          <w:szCs w:val="20"/>
        </w:rPr>
        <w:t>č</w:t>
      </w:r>
      <w:r w:rsidRPr="00D44E39">
        <w:rPr>
          <w:rFonts w:ascii="Times New Roman" w:hAnsi="Times New Roman"/>
          <w:sz w:val="20"/>
          <w:szCs w:val="20"/>
        </w:rPr>
        <w:t>lanka, košarice za otpad i druge naprave za otpad na površinama javne namjene mogu postavljati i održavati pravne ili fizi</w:t>
      </w:r>
      <w:r w:rsidRPr="00D44E39">
        <w:rPr>
          <w:rFonts w:ascii="Times New Roman" w:eastAsia="TimesNewRoman" w:hAnsi="Times New Roman"/>
          <w:sz w:val="20"/>
          <w:szCs w:val="20"/>
        </w:rPr>
        <w:t>č</w:t>
      </w:r>
      <w:r w:rsidRPr="00D44E39">
        <w:rPr>
          <w:rFonts w:ascii="Times New Roman" w:hAnsi="Times New Roman"/>
          <w:sz w:val="20"/>
          <w:szCs w:val="20"/>
        </w:rPr>
        <w:t>ke osobe koje upravljaju tim površinama.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65.</w:t>
      </w:r>
    </w:p>
    <w:p w:rsidR="00D44E39" w:rsidRPr="00D44E39" w:rsidRDefault="00D44E39" w:rsidP="00D44E39">
      <w:pPr>
        <w:spacing w:line="240" w:lineRule="auto"/>
        <w:jc w:val="both"/>
        <w:rPr>
          <w:rFonts w:ascii="Times New Roman" w:hAnsi="Times New Roman"/>
          <w:bCs/>
          <w:sz w:val="20"/>
          <w:szCs w:val="20"/>
        </w:rPr>
      </w:pPr>
      <w:r w:rsidRPr="00D44E39">
        <w:rPr>
          <w:rFonts w:ascii="Times New Roman" w:hAnsi="Times New Roman"/>
          <w:sz w:val="20"/>
          <w:szCs w:val="20"/>
        </w:rPr>
        <w:tab/>
        <w:t>(1)</w:t>
      </w:r>
      <w:r w:rsidRPr="00D44E39">
        <w:rPr>
          <w:rFonts w:ascii="Times New Roman" w:hAnsi="Times New Roman"/>
          <w:sz w:val="20"/>
          <w:szCs w:val="20"/>
        </w:rPr>
        <w:tab/>
      </w:r>
      <w:r w:rsidRPr="00D44E39">
        <w:rPr>
          <w:rFonts w:ascii="Times New Roman" w:hAnsi="Times New Roman"/>
          <w:bCs/>
          <w:sz w:val="20"/>
          <w:szCs w:val="20"/>
        </w:rPr>
        <w:t>Otpad iz košarica postavljenih na javne površine skuplja i odvozi pravna ili fizička osoba kojoj je povjereno održavanje čistoće javnih površina.</w:t>
      </w:r>
    </w:p>
    <w:p w:rsidR="00D44E39" w:rsidRPr="00D44E39" w:rsidRDefault="00D44E39" w:rsidP="00D44E39">
      <w:pPr>
        <w:spacing w:line="240" w:lineRule="auto"/>
        <w:jc w:val="both"/>
        <w:rPr>
          <w:rFonts w:ascii="Times New Roman" w:hAnsi="Times New Roman"/>
          <w:bCs/>
          <w:sz w:val="20"/>
          <w:szCs w:val="20"/>
        </w:rPr>
      </w:pPr>
      <w:r w:rsidRPr="00D44E39">
        <w:rPr>
          <w:rFonts w:ascii="Times New Roman" w:hAnsi="Times New Roman"/>
          <w:bCs/>
          <w:sz w:val="20"/>
          <w:szCs w:val="20"/>
        </w:rPr>
        <w:tab/>
        <w:t xml:space="preserve">(2) </w:t>
      </w:r>
      <w:r w:rsidRPr="00D44E39">
        <w:rPr>
          <w:rFonts w:ascii="Times New Roman" w:hAnsi="Times New Roman"/>
          <w:bCs/>
          <w:sz w:val="20"/>
          <w:szCs w:val="20"/>
        </w:rPr>
        <w:tab/>
        <w:t>Otpad iz košarica postavljenih prema odredbi članka 64. ove Odluke skupljaju u vlastite spremnike za komunalni otpad, pravne ili fizičke osobe iz istog članka.</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66.</w:t>
      </w:r>
    </w:p>
    <w:p w:rsidR="00D44E39" w:rsidRPr="00D44E39" w:rsidRDefault="00D44E39" w:rsidP="00D44E39">
      <w:pPr>
        <w:spacing w:after="0" w:line="240" w:lineRule="auto"/>
        <w:jc w:val="both"/>
        <w:rPr>
          <w:rFonts w:ascii="Times New Roman" w:hAnsi="Times New Roman"/>
          <w:bCs/>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r>
      <w:r w:rsidRPr="00D44E39">
        <w:rPr>
          <w:rFonts w:ascii="Times New Roman" w:hAnsi="Times New Roman"/>
          <w:bCs/>
          <w:sz w:val="20"/>
          <w:szCs w:val="20"/>
        </w:rPr>
        <w:t xml:space="preserve"> Za postavljanje tipskih spremnika za otpad, tipskih podzemnih/</w:t>
      </w:r>
      <w:proofErr w:type="spellStart"/>
      <w:r w:rsidRPr="00D44E39">
        <w:rPr>
          <w:rFonts w:ascii="Times New Roman" w:hAnsi="Times New Roman"/>
          <w:bCs/>
          <w:sz w:val="20"/>
          <w:szCs w:val="20"/>
        </w:rPr>
        <w:t>polupodzemnih</w:t>
      </w:r>
      <w:proofErr w:type="spellEnd"/>
      <w:r w:rsidRPr="00D44E39">
        <w:rPr>
          <w:rFonts w:ascii="Times New Roman" w:hAnsi="Times New Roman"/>
          <w:bCs/>
          <w:sz w:val="20"/>
          <w:szCs w:val="20"/>
        </w:rPr>
        <w:t xml:space="preserve"> spremnika, kao i za postavljanje zaštite spremnika za miješani, biorazgradivi i </w:t>
      </w:r>
      <w:proofErr w:type="spellStart"/>
      <w:r w:rsidRPr="00D44E39">
        <w:rPr>
          <w:rFonts w:ascii="Times New Roman" w:hAnsi="Times New Roman"/>
          <w:bCs/>
          <w:sz w:val="20"/>
          <w:szCs w:val="20"/>
        </w:rPr>
        <w:t>reciklabilni</w:t>
      </w:r>
      <w:proofErr w:type="spellEnd"/>
      <w:r w:rsidRPr="00D44E39">
        <w:rPr>
          <w:rFonts w:ascii="Times New Roman" w:hAnsi="Times New Roman"/>
          <w:bCs/>
          <w:sz w:val="20"/>
          <w:szCs w:val="20"/>
        </w:rPr>
        <w:t xml:space="preserve"> komunalni otpad na javnu površinu suglasnost izdaje Jedinstveni upravni odjel, na prijedlog davatelja usluga.</w:t>
      </w:r>
    </w:p>
    <w:p w:rsidR="00D44E39" w:rsidRPr="00D44E39" w:rsidRDefault="00D44E39" w:rsidP="00D44E39">
      <w:pPr>
        <w:spacing w:line="240" w:lineRule="auto"/>
        <w:jc w:val="both"/>
        <w:rPr>
          <w:rFonts w:ascii="Times New Roman" w:hAnsi="Times New Roman"/>
          <w:bCs/>
          <w:sz w:val="20"/>
          <w:szCs w:val="20"/>
        </w:rPr>
      </w:pPr>
      <w:r w:rsidRPr="00D44E39">
        <w:rPr>
          <w:rFonts w:ascii="Times New Roman" w:hAnsi="Times New Roman"/>
          <w:bCs/>
          <w:sz w:val="20"/>
          <w:szCs w:val="20"/>
        </w:rPr>
        <w:tab/>
        <w:t>(2)</w:t>
      </w:r>
      <w:r w:rsidRPr="00D44E39">
        <w:rPr>
          <w:rFonts w:ascii="Times New Roman" w:hAnsi="Times New Roman"/>
          <w:bCs/>
          <w:sz w:val="20"/>
          <w:szCs w:val="20"/>
        </w:rPr>
        <w:tab/>
        <w:t>Zabranjeno je neovlašteno premještanje spremnika za otpad na javnoj površini te uništavanje i oštećivanje spremnika, kao i njihove zaštite.</w:t>
      </w:r>
    </w:p>
    <w:p w:rsidR="00D44E39" w:rsidRPr="00D44E39" w:rsidRDefault="00D44E39" w:rsidP="00D44E39">
      <w:pPr>
        <w:spacing w:after="0" w:line="240" w:lineRule="auto"/>
        <w:jc w:val="center"/>
        <w:rPr>
          <w:rFonts w:ascii="Times New Roman" w:hAnsi="Times New Roman"/>
          <w:bCs/>
          <w:sz w:val="20"/>
          <w:szCs w:val="20"/>
        </w:rPr>
      </w:pPr>
      <w:r w:rsidRPr="00D44E39">
        <w:rPr>
          <w:rFonts w:ascii="Times New Roman" w:hAnsi="Times New Roman"/>
          <w:bCs/>
          <w:sz w:val="20"/>
          <w:szCs w:val="20"/>
        </w:rPr>
        <w:t>Članak 67.</w:t>
      </w:r>
    </w:p>
    <w:p w:rsidR="00D44E39" w:rsidRPr="00D44E39" w:rsidRDefault="00D44E39" w:rsidP="00D44E39">
      <w:pPr>
        <w:tabs>
          <w:tab w:val="center" w:pos="468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0"/>
          <w:szCs w:val="20"/>
        </w:rPr>
      </w:pPr>
      <w:r w:rsidRPr="00D44E39">
        <w:rPr>
          <w:rFonts w:ascii="Times New Roman" w:hAnsi="Times New Roman"/>
          <w:bCs/>
          <w:sz w:val="20"/>
          <w:szCs w:val="20"/>
        </w:rPr>
        <w:t xml:space="preserve">             (1)</w:t>
      </w:r>
      <w:r w:rsidRPr="00D44E39">
        <w:rPr>
          <w:rFonts w:ascii="Times New Roman" w:hAnsi="Times New Roman"/>
          <w:bCs/>
          <w:sz w:val="20"/>
          <w:szCs w:val="20"/>
        </w:rPr>
        <w:tab/>
        <w:t xml:space="preserve">        </w:t>
      </w:r>
      <w:r w:rsidRPr="00D44E39">
        <w:rPr>
          <w:rFonts w:ascii="Times New Roman" w:hAnsi="Times New Roman"/>
          <w:sz w:val="20"/>
          <w:szCs w:val="20"/>
        </w:rPr>
        <w:t xml:space="preserve">Prikupljanje miješanog i biorazgradivog (bio otpad, papir i karton) komunalnog otpada (javna usluga), odvojeno prikupljanje </w:t>
      </w:r>
      <w:proofErr w:type="spellStart"/>
      <w:r w:rsidRPr="00D44E39">
        <w:rPr>
          <w:rFonts w:ascii="Times New Roman" w:hAnsi="Times New Roman"/>
          <w:sz w:val="20"/>
          <w:szCs w:val="20"/>
        </w:rPr>
        <w:t>reciklabilnog</w:t>
      </w:r>
      <w:proofErr w:type="spellEnd"/>
      <w:r w:rsidRPr="00D44E39">
        <w:rPr>
          <w:rFonts w:ascii="Times New Roman" w:hAnsi="Times New Roman"/>
          <w:sz w:val="20"/>
          <w:szCs w:val="20"/>
        </w:rPr>
        <w:t xml:space="preserve"> (plastika, metal, staklo, tekstil i sl.) i drugog komunalnog otpada kod korisnika usluge, putem </w:t>
      </w:r>
      <w:proofErr w:type="spellStart"/>
      <w:r w:rsidRPr="00D44E39">
        <w:rPr>
          <w:rFonts w:ascii="Times New Roman" w:hAnsi="Times New Roman"/>
          <w:sz w:val="20"/>
          <w:szCs w:val="20"/>
        </w:rPr>
        <w:t>reciklažnog</w:t>
      </w:r>
      <w:proofErr w:type="spellEnd"/>
      <w:r w:rsidRPr="00D44E39">
        <w:rPr>
          <w:rFonts w:ascii="Times New Roman" w:hAnsi="Times New Roman"/>
          <w:sz w:val="20"/>
          <w:szCs w:val="20"/>
        </w:rPr>
        <w:t xml:space="preserve"> dvorišta, mobilnog </w:t>
      </w:r>
      <w:proofErr w:type="spellStart"/>
      <w:r w:rsidRPr="00D44E39">
        <w:rPr>
          <w:rFonts w:ascii="Times New Roman" w:hAnsi="Times New Roman"/>
          <w:sz w:val="20"/>
          <w:szCs w:val="20"/>
        </w:rPr>
        <w:t>reciklažnog</w:t>
      </w:r>
      <w:proofErr w:type="spellEnd"/>
      <w:r w:rsidRPr="00D44E39">
        <w:rPr>
          <w:rFonts w:ascii="Times New Roman" w:hAnsi="Times New Roman"/>
          <w:sz w:val="20"/>
          <w:szCs w:val="20"/>
        </w:rPr>
        <w:t xml:space="preserve"> dvorišta, spremnika na javnim površinama (zeleni otoci), kao i odvojeno prikupljanje krupnog (glomaznog) komunalnog otpada te problematičnog otpada uređeno je posebnom Odlukom.</w:t>
      </w:r>
    </w:p>
    <w:p w:rsidR="00D44E39" w:rsidRPr="00D44E39" w:rsidRDefault="00D44E39" w:rsidP="00D44E39">
      <w:pPr>
        <w:tabs>
          <w:tab w:val="center" w:pos="4680"/>
          <w:tab w:val="left" w:pos="5040"/>
          <w:tab w:val="left" w:pos="5760"/>
          <w:tab w:val="left" w:pos="6480"/>
          <w:tab w:val="left" w:pos="7200"/>
          <w:tab w:val="left" w:pos="7920"/>
          <w:tab w:val="left" w:pos="8640"/>
          <w:tab w:val="left" w:pos="9360"/>
        </w:tabs>
        <w:spacing w:line="240" w:lineRule="auto"/>
        <w:jc w:val="both"/>
        <w:rPr>
          <w:rFonts w:ascii="Times New Roman" w:hAnsi="Times New Roman"/>
          <w:sz w:val="20"/>
          <w:szCs w:val="20"/>
        </w:rPr>
      </w:pPr>
      <w:r w:rsidRPr="00D44E39">
        <w:rPr>
          <w:rFonts w:ascii="Times New Roman" w:hAnsi="Times New Roman"/>
          <w:sz w:val="20"/>
          <w:szCs w:val="20"/>
        </w:rPr>
        <w:t xml:space="preserve">             (2)        Mjere za sprečavanje nepropisnog odbacivanja otpada i mjere za uklanjanje odbačenog otpada na području grada Otočca uređene su posebnom Odlukom.</w:t>
      </w:r>
      <w:r w:rsidRPr="00D44E39">
        <w:rPr>
          <w:rFonts w:ascii="Times New Roman" w:hAnsi="Times New Roman"/>
          <w:sz w:val="20"/>
          <w:szCs w:val="20"/>
        </w:rPr>
        <w:tab/>
        <w:t xml:space="preserve">          </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68.</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Održavanje čistoće javnih površina, parkova, nasada i zelenih površina obavlja se na temelju Plana programa kojeg izrađuje Jedinstveni upravni odjela i pravna ili fizička osoba kojoj su povjereni poslovi održavanja čistoće, a koje donosi Gradsko vijeće godišnjim programom.</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color w:val="FF0000"/>
          <w:sz w:val="20"/>
          <w:szCs w:val="20"/>
        </w:rPr>
        <w:tab/>
      </w:r>
      <w:r w:rsidRPr="00D44E39">
        <w:rPr>
          <w:rFonts w:ascii="Times New Roman" w:hAnsi="Times New Roman" w:cs="Times New Roman"/>
          <w:sz w:val="20"/>
          <w:szCs w:val="20"/>
        </w:rPr>
        <w:t>(2)</w:t>
      </w:r>
      <w:r w:rsidRPr="00D44E39">
        <w:rPr>
          <w:rFonts w:ascii="Times New Roman" w:hAnsi="Times New Roman" w:cs="Times New Roman"/>
          <w:sz w:val="20"/>
          <w:szCs w:val="20"/>
        </w:rPr>
        <w:tab/>
        <w:t>Suglasnost na Plan iz prethodnog stavka daje Gradonačelnik.</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Nadzor nad poslovima održavanja čistoće vrši Jedinstveni upravni odjel Grada Otočca, a njegovo izvršenje nadzire komunalno redarstvo.</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t>Izvršitelj komunalne usluge održavanja čistoće dužan je voditi očevidnik o izvršenju Plana programa.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(5)</w:t>
      </w:r>
      <w:r w:rsidRPr="00D44E39">
        <w:rPr>
          <w:rFonts w:ascii="Times New Roman" w:hAnsi="Times New Roman" w:cs="Times New Roman"/>
          <w:sz w:val="20"/>
          <w:szCs w:val="20"/>
        </w:rPr>
        <w:tab/>
        <w:t xml:space="preserve">Izvješće o izvršenom Planu programa dostavlja se Jedinstvenom upravnom odjelu.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69.</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Izvanredno održavanje i čišćenje javnih površina određuje Jedinstveni upravni odjel.</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Izvanredno održavanje i čišćenje javnih površina odredit će se kada zbog vremenskih nepogoda ili sličnih događaja javne površine budu prekomjerno oštećene ili onečišćene, te kada je iz drugih razloga javne površine potrebno izvanredno održavati i čistiti. </w:t>
      </w:r>
    </w:p>
    <w:p w:rsidR="00D44E39" w:rsidRPr="00D44E39" w:rsidRDefault="00D44E39" w:rsidP="00D44E39">
      <w:pPr>
        <w:spacing w:line="240" w:lineRule="auto"/>
        <w:jc w:val="both"/>
        <w:rPr>
          <w:rFonts w:ascii="Times New Roman" w:hAnsi="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 xml:space="preserve"> </w:t>
      </w:r>
      <w:r w:rsidRPr="00D44E39">
        <w:rPr>
          <w:rFonts w:ascii="Times New Roman" w:hAnsi="Times New Roman"/>
          <w:sz w:val="20"/>
          <w:szCs w:val="20"/>
        </w:rPr>
        <w:t xml:space="preserve"> Troškove izvanrednog </w:t>
      </w:r>
      <w:r w:rsidRPr="00D44E39">
        <w:rPr>
          <w:rFonts w:ascii="Times New Roman" w:eastAsia="TimesNewRoman" w:hAnsi="Times New Roman"/>
          <w:sz w:val="20"/>
          <w:szCs w:val="20"/>
        </w:rPr>
        <w:t>č</w:t>
      </w:r>
      <w:r w:rsidRPr="00D44E39">
        <w:rPr>
          <w:rFonts w:ascii="Times New Roman" w:hAnsi="Times New Roman"/>
          <w:sz w:val="20"/>
          <w:szCs w:val="20"/>
        </w:rPr>
        <w:t>iš</w:t>
      </w:r>
      <w:r w:rsidRPr="00D44E39">
        <w:rPr>
          <w:rFonts w:ascii="Times New Roman" w:eastAsia="TimesNewRoman" w:hAnsi="Times New Roman"/>
          <w:sz w:val="20"/>
          <w:szCs w:val="20"/>
        </w:rPr>
        <w:t>ć</w:t>
      </w:r>
      <w:r w:rsidRPr="00D44E39">
        <w:rPr>
          <w:rFonts w:ascii="Times New Roman" w:hAnsi="Times New Roman"/>
          <w:sz w:val="20"/>
          <w:szCs w:val="20"/>
        </w:rPr>
        <w:t>enja javnih površina snosi po</w:t>
      </w:r>
      <w:r w:rsidRPr="00D44E39">
        <w:rPr>
          <w:rFonts w:ascii="Times New Roman" w:eastAsia="TimesNewRoman" w:hAnsi="Times New Roman"/>
          <w:sz w:val="20"/>
          <w:szCs w:val="20"/>
        </w:rPr>
        <w:t>č</w:t>
      </w:r>
      <w:r w:rsidRPr="00D44E39">
        <w:rPr>
          <w:rFonts w:ascii="Times New Roman" w:hAnsi="Times New Roman"/>
          <w:sz w:val="20"/>
          <w:szCs w:val="20"/>
        </w:rPr>
        <w:t>initelj one</w:t>
      </w:r>
      <w:r w:rsidRPr="00D44E39">
        <w:rPr>
          <w:rFonts w:ascii="Times New Roman" w:eastAsia="TimesNewRoman" w:hAnsi="Times New Roman"/>
          <w:sz w:val="20"/>
          <w:szCs w:val="20"/>
        </w:rPr>
        <w:t>č</w:t>
      </w:r>
      <w:r w:rsidRPr="00D44E39">
        <w:rPr>
          <w:rFonts w:ascii="Times New Roman" w:hAnsi="Times New Roman"/>
          <w:sz w:val="20"/>
          <w:szCs w:val="20"/>
        </w:rPr>
        <w:t>iš</w:t>
      </w:r>
      <w:r w:rsidRPr="00D44E39">
        <w:rPr>
          <w:rFonts w:ascii="Times New Roman" w:eastAsia="TimesNewRoman" w:hAnsi="Times New Roman"/>
          <w:sz w:val="20"/>
          <w:szCs w:val="20"/>
        </w:rPr>
        <w:t>ć</w:t>
      </w:r>
      <w:r w:rsidRPr="00D44E39">
        <w:rPr>
          <w:rFonts w:ascii="Times New Roman" w:hAnsi="Times New Roman"/>
          <w:sz w:val="20"/>
          <w:szCs w:val="20"/>
        </w:rPr>
        <w:t>enja, osim u slučajevima kada su ista posljedica vremenskih nepogoda ili sli</w:t>
      </w:r>
      <w:r w:rsidRPr="00D44E39">
        <w:rPr>
          <w:rFonts w:ascii="Times New Roman" w:eastAsia="TimesNewRoman" w:hAnsi="Times New Roman"/>
          <w:sz w:val="20"/>
          <w:szCs w:val="20"/>
        </w:rPr>
        <w:t>č</w:t>
      </w:r>
      <w:r w:rsidRPr="00D44E39">
        <w:rPr>
          <w:rFonts w:ascii="Times New Roman" w:hAnsi="Times New Roman"/>
          <w:sz w:val="20"/>
          <w:szCs w:val="20"/>
        </w:rPr>
        <w:t>nih doga</w:t>
      </w:r>
      <w:r w:rsidRPr="00D44E39">
        <w:rPr>
          <w:rFonts w:ascii="Times New Roman" w:eastAsia="TimesNewRoman" w:hAnsi="Times New Roman"/>
          <w:sz w:val="20"/>
          <w:szCs w:val="20"/>
        </w:rPr>
        <w:t>đ</w:t>
      </w:r>
      <w:r w:rsidRPr="00D44E39">
        <w:rPr>
          <w:rFonts w:ascii="Times New Roman" w:hAnsi="Times New Roman"/>
          <w:sz w:val="20"/>
          <w:szCs w:val="20"/>
        </w:rPr>
        <w:t>aja kada troškovi padaju na teret proračuna Grada.</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lastRenderedPageBreak/>
        <w:t>Članak 70.</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Na javnim površinama zabranjeno je naročito: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 bacanje ili ostavljanje smeća i otpada (voća, povrća, cvijeća, papira, papirnate i druge ambalaže, uginule životinje i drugo) ili na drugi način stvaranje nečistoće,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2. oštećivanje objekata i uređaja koji se na njima nalaze ili čine njihov sastavni dio, te uporaba javno prometnih površina protivno njihovoj namjeni,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 puštanje peradi i stoke na javne površinama,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4. istezanje betonskog željeza na javnim površinama,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5. izvođenje bilo kakvih građevinskih radova bez odobrenja Jedinstvenog upravnog odjela,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6.  držanje životinja na javnim površinama,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7. odlagati i držati zemlju, građevni materijal, otpad građevnog materijala,    poljoprivredne strojeve i priključke i svaki drugi otpad, ukoliko ovom Odlukom nije drukčije određeno,odnosno bez odobrenja Jedinstvenog upravnog odjela,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8.  paljenje bilo kakvog otpada,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9. držanje, izlaganje i prodaja robe bez odobrenja Jedinstvenog upravnog odjela,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10.  odlaganje i držanje smeća izvan utvrđenih odlagališta, posuda, odnosno košarica   </w:t>
      </w:r>
      <w:r w:rsidRPr="00D44E39">
        <w:rPr>
          <w:rFonts w:ascii="Times New Roman" w:hAnsi="Times New Roman" w:cs="Times New Roman"/>
          <w:sz w:val="20"/>
          <w:szCs w:val="20"/>
        </w:rPr>
        <w:tab/>
        <w:t xml:space="preserve">za otpad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11. oštećenje i premještanje košara i posuda za otpad te bacanje u posude otpadni građevinski materijal, zemlju i </w:t>
      </w:r>
      <w:proofErr w:type="spellStart"/>
      <w:r w:rsidRPr="00D44E39">
        <w:rPr>
          <w:rFonts w:ascii="Times New Roman" w:hAnsi="Times New Roman" w:cs="Times New Roman"/>
          <w:sz w:val="20"/>
          <w:szCs w:val="20"/>
        </w:rPr>
        <w:t>nesagorjeli</w:t>
      </w:r>
      <w:proofErr w:type="spellEnd"/>
      <w:r w:rsidRPr="00D44E39">
        <w:rPr>
          <w:rFonts w:ascii="Times New Roman" w:hAnsi="Times New Roman" w:cs="Times New Roman"/>
          <w:sz w:val="20"/>
          <w:szCs w:val="20"/>
        </w:rPr>
        <w:t xml:space="preserve"> žar,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12. parkiranje vozila na nogostupima i javnim parkiralištima protivno Pravilniku koji propisuje način parkiranja na javnim površinama,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13. na pješačkim zonama (trgovi, šetnica, </w:t>
      </w:r>
      <w:proofErr w:type="spellStart"/>
      <w:r w:rsidRPr="00D44E39">
        <w:rPr>
          <w:rFonts w:ascii="Times New Roman" w:hAnsi="Times New Roman" w:cs="Times New Roman"/>
          <w:sz w:val="20"/>
          <w:szCs w:val="20"/>
        </w:rPr>
        <w:t>trim</w:t>
      </w:r>
      <w:proofErr w:type="spellEnd"/>
      <w:r w:rsidRPr="00D44E39">
        <w:rPr>
          <w:rFonts w:ascii="Times New Roman" w:hAnsi="Times New Roman" w:cs="Times New Roman"/>
          <w:sz w:val="20"/>
          <w:szCs w:val="20"/>
        </w:rPr>
        <w:t xml:space="preserve"> staze i ostalo) i pješačkim stazama vožnja motornim vozilima, zaustavljanje, parkiranje, popravak, servisiranje, pranje vozila i poljoprivrednih strojeva i priključaka, vožnja biciklima, šetnja i držanje goveda i ostalih papkara, držanje, šetnja i jahanje konja i ostalih kopitara,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14. prekopavanje javnih pješačkih površina bez odobrenja Jedinstvenog upravnog odjela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15. rekonstrukcija postojećih i izgradnja novih pješačkih površina bez odobrenja Jedinstvenog upravnog odjela,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16. postavljanje objekata i uređaja te pokretnih naprava bez odobrenja Jedinstvenog upravnog odjela, </w:t>
      </w:r>
    </w:p>
    <w:p w:rsidR="00D44E39" w:rsidRPr="00D44E39" w:rsidRDefault="00D44E39" w:rsidP="00D44E39">
      <w:pPr>
        <w:spacing w:after="0" w:line="240" w:lineRule="auto"/>
        <w:jc w:val="both"/>
        <w:rPr>
          <w:rFonts w:ascii="Times New Roman" w:hAnsi="Times New Roman" w:cs="Times New Roman"/>
          <w:sz w:val="24"/>
          <w:szCs w:val="24"/>
        </w:rPr>
      </w:pPr>
      <w:r w:rsidRPr="00D44E39">
        <w:rPr>
          <w:rFonts w:ascii="Times New Roman" w:hAnsi="Times New Roman" w:cs="Times New Roman"/>
          <w:sz w:val="20"/>
          <w:szCs w:val="20"/>
        </w:rPr>
        <w:t>17. kampiranje na mjestima koja nisu predviđena za</w:t>
      </w:r>
      <w:r w:rsidRPr="00D44E39">
        <w:rPr>
          <w:rFonts w:ascii="Times New Roman" w:hAnsi="Times New Roman" w:cs="Times New Roman"/>
          <w:sz w:val="24"/>
          <w:szCs w:val="24"/>
        </w:rPr>
        <w:t xml:space="preserve"> kampiranje,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18. ispuštanje otpadnih voda u gnojnice,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19. obavljanje bilo kakvih radnji kojima se onečišćuju javne površine, uključujući pranje i čišćenje vozila na javnim površinama i popravak vozila, prilikom pranja stambenih i poslovnih prostorija otpadne vode ispuštati na javno prometne površine, izlijevati i ispuštati otpadne tekućine bilo koje vrste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20. bilo kakvo oštećenje javno-prometne površine,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21. crtanje po mjestima koja nisu za to predviđena i ispisivanje poruka,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22. ostavljanje vozila bez registracijskih tablica, odnosno neregistrirana, oštećena  vozila i olupine vozila duže od 15 dana. Vlasnik vozila dužan je vozilo nakon proteka roka ukloniti sa javne površine, a u suprotnom vozilo će se ukloniti na njegov trošak.</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23.  držanje otvorenih gnojnica uz prometnice i odvodnja iz njih površinskim putem</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24. uništavanje ili oštećivanje sabirnih košarica za otpad postavljenih na javnim mjestima te bacanje kućnog otpada u te košarice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25. bacanje letaka bez odobrenja Jedinstvenog upravnog odjela Grada Otočca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26. nagrđivanje javnih površina na druge načine.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71.</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Radi očuvanja javnih površina zabranjeno je:</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bilo kakvo oštećenje javnih površina ili objekata i uređaja koji su njihov sastavni dio</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izvođenje radova bez odobrenja Jedinstvenog upravnog odjela, osim radova redovitog održavanja</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nedovođenje javnih površina u ispravno stanje</w:t>
      </w:r>
    </w:p>
    <w:p w:rsidR="00D44E39" w:rsidRPr="00D44E39" w:rsidRDefault="00D44E39" w:rsidP="00D44E39">
      <w:pPr>
        <w:spacing w:after="0" w:line="240" w:lineRule="auto"/>
        <w:contextualSpacing/>
        <w:jc w:val="both"/>
        <w:rPr>
          <w:rFonts w:ascii="Times New Roman" w:hAnsi="Times New Roman" w:cs="Times New Roman"/>
          <w:sz w:val="20"/>
          <w:szCs w:val="20"/>
        </w:rPr>
      </w:pPr>
    </w:p>
    <w:p w:rsidR="00D44E39" w:rsidRPr="00D44E39" w:rsidRDefault="00D44E39" w:rsidP="00D44E39">
      <w:pPr>
        <w:spacing w:after="0" w:line="240" w:lineRule="auto"/>
        <w:contextualSpacing/>
        <w:jc w:val="center"/>
        <w:rPr>
          <w:rFonts w:ascii="Times New Roman" w:hAnsi="Times New Roman" w:cs="Times New Roman"/>
          <w:sz w:val="20"/>
          <w:szCs w:val="20"/>
        </w:rPr>
      </w:pPr>
      <w:r w:rsidRPr="00D44E39">
        <w:rPr>
          <w:rFonts w:ascii="Times New Roman" w:hAnsi="Times New Roman" w:cs="Times New Roman"/>
          <w:sz w:val="20"/>
          <w:szCs w:val="20"/>
        </w:rPr>
        <w:t>Članak 72.</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Javne površine oko trgovina, ugostiteljskih objekata, kioska, privremenih objekata u kojima se prodaje voće, povrće, cvijeće, živežne namirnice i sl. kao i površine oko sportskih i zabavnih terena, kolodvora, tržnica, skladišta i industrijskih pogona gdje se obavlja poslovna ili druga djelatnost vlasnici odnosno korisnici moraju održati u čistom i urednom stanju.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Na javne površine iz stavka 1. ovog članka ne smije se odlagati roba ili ambalaža.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 xml:space="preserve">Na javnu površinu iz stavka 1. ovog članka ne smije se izlagati roba bez odobrenja Jedinstvenog upravnog odjela. </w:t>
      </w:r>
      <w:r w:rsidRPr="00D44E39">
        <w:rPr>
          <w:rFonts w:ascii="Times New Roman" w:hAnsi="Times New Roman" w:cs="Times New Roman"/>
          <w:sz w:val="20"/>
          <w:szCs w:val="20"/>
        </w:rPr>
        <w:tab/>
      </w:r>
      <w:r w:rsidRPr="00D44E39">
        <w:rPr>
          <w:rFonts w:ascii="Times New Roman" w:hAnsi="Times New Roman" w:cs="Times New Roman"/>
          <w:sz w:val="20"/>
          <w:szCs w:val="20"/>
        </w:rPr>
        <w:tab/>
      </w:r>
      <w:r w:rsidRPr="00D44E39">
        <w:rPr>
          <w:rFonts w:ascii="Times New Roman" w:hAnsi="Times New Roman" w:cs="Times New Roman"/>
          <w:sz w:val="20"/>
          <w:szCs w:val="20"/>
        </w:rPr>
        <w:tab/>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73.</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Pravne i fizičke osobe koje obavljaju djelatnost uz javnu površinu dužne su svakodnevno dovesti tu površinu u čisto i uredno stanje, ako zbog njihove poslovne i druge djelatnosti dolazi do onečišćenja prostora oko objekata.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ab/>
        <w:t>(2)</w:t>
      </w:r>
      <w:r w:rsidRPr="00D44E39">
        <w:rPr>
          <w:rFonts w:ascii="Times New Roman" w:hAnsi="Times New Roman" w:cs="Times New Roman"/>
          <w:sz w:val="20"/>
          <w:szCs w:val="20"/>
        </w:rPr>
        <w:tab/>
        <w:t xml:space="preserve">Korisnici sportskih, dječjih i rekreacijskih objekata, zabavnih parkova i igrališta, organizator javnih skupova i zakupnik javnih površina, dužni su čistiti ili osiguravati čišćenje prostora koji služi tim objektima, tako da ti prostori budu očišćeni u roku od 8 sati po završetku priredbe, odnosno radnog vremena tih objekata.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(3) </w:t>
      </w:r>
      <w:r w:rsidRPr="00D44E39">
        <w:rPr>
          <w:rFonts w:ascii="Times New Roman" w:hAnsi="Times New Roman" w:cs="Times New Roman"/>
          <w:sz w:val="20"/>
          <w:szCs w:val="20"/>
        </w:rPr>
        <w:tab/>
        <w:t xml:space="preserve">Po isteku roka iz stavka 2. ovog članka, odnosno roka za korištenje javne površine, korisnik je dužan osloboditi javnu površinu od svih stvari koje je postavio, u suprotnom će komunalni redar sam osloboditi javnu površinu ili osloboditi javnu površinu uz pomoć trećih osoba, a na trošak korisnika.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74.</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Pravna ili fizička osoba kojoj su povjereni poslovi obavljanja djelatnosti odvodnje, dužna je redovito održavati i čistiti sustav odvodnje radi osiguranja od plavljenja javnih površina.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cs="Times New Roman"/>
          <w:sz w:val="20"/>
          <w:szCs w:val="20"/>
        </w:rPr>
        <w:tab/>
        <w:t xml:space="preserve">(2) </w:t>
      </w:r>
      <w:r w:rsidRPr="00D44E39">
        <w:rPr>
          <w:rFonts w:ascii="Times New Roman" w:hAnsi="Times New Roman" w:cs="Times New Roman"/>
          <w:sz w:val="20"/>
          <w:szCs w:val="20"/>
        </w:rPr>
        <w:tab/>
      </w:r>
      <w:r w:rsidRPr="00D44E39">
        <w:rPr>
          <w:rFonts w:ascii="Times New Roman" w:hAnsi="Times New Roman"/>
          <w:sz w:val="20"/>
          <w:szCs w:val="20"/>
        </w:rPr>
        <w:t xml:space="preserve">Pri </w:t>
      </w:r>
      <w:r w:rsidRPr="00D44E39">
        <w:rPr>
          <w:rFonts w:ascii="Times New Roman" w:eastAsia="TimesNewRoman" w:hAnsi="Times New Roman"/>
          <w:sz w:val="20"/>
          <w:szCs w:val="20"/>
        </w:rPr>
        <w:t>č</w:t>
      </w:r>
      <w:r w:rsidRPr="00D44E39">
        <w:rPr>
          <w:rFonts w:ascii="Times New Roman" w:hAnsi="Times New Roman"/>
          <w:sz w:val="20"/>
          <w:szCs w:val="20"/>
        </w:rPr>
        <w:t>iš</w:t>
      </w:r>
      <w:r w:rsidRPr="00D44E39">
        <w:rPr>
          <w:rFonts w:ascii="Times New Roman" w:eastAsia="TimesNewRoman" w:hAnsi="Times New Roman"/>
          <w:sz w:val="20"/>
          <w:szCs w:val="20"/>
        </w:rPr>
        <w:t>ć</w:t>
      </w:r>
      <w:r w:rsidRPr="00D44E39">
        <w:rPr>
          <w:rFonts w:ascii="Times New Roman" w:hAnsi="Times New Roman"/>
          <w:sz w:val="20"/>
          <w:szCs w:val="20"/>
        </w:rPr>
        <w:t>enju i pranju prometnih površina ne smije se optere</w:t>
      </w:r>
      <w:r w:rsidRPr="00D44E39">
        <w:rPr>
          <w:rFonts w:ascii="Times New Roman" w:eastAsia="TimesNewRoman" w:hAnsi="Times New Roman"/>
          <w:sz w:val="20"/>
          <w:szCs w:val="20"/>
        </w:rPr>
        <w:t>ć</w:t>
      </w:r>
      <w:r w:rsidRPr="00D44E39">
        <w:rPr>
          <w:rFonts w:ascii="Times New Roman" w:hAnsi="Times New Roman"/>
          <w:sz w:val="20"/>
          <w:szCs w:val="20"/>
        </w:rPr>
        <w:t>ivati javna kanalizacijska mreža nanošenjem krutih otpadaka (prethodno se mora ukloniti sme</w:t>
      </w:r>
      <w:r w:rsidRPr="00D44E39">
        <w:rPr>
          <w:rFonts w:ascii="Times New Roman" w:eastAsia="TimesNewRoman" w:hAnsi="Times New Roman"/>
          <w:sz w:val="20"/>
          <w:szCs w:val="20"/>
        </w:rPr>
        <w:t>ć</w:t>
      </w:r>
      <w:r w:rsidRPr="00D44E39">
        <w:rPr>
          <w:rFonts w:ascii="Times New Roman" w:hAnsi="Times New Roman"/>
          <w:sz w:val="20"/>
          <w:szCs w:val="20"/>
        </w:rPr>
        <w:t>e, liš</w:t>
      </w:r>
      <w:r w:rsidRPr="00D44E39">
        <w:rPr>
          <w:rFonts w:ascii="Times New Roman" w:eastAsia="TimesNewRoman" w:hAnsi="Times New Roman"/>
          <w:sz w:val="20"/>
          <w:szCs w:val="20"/>
        </w:rPr>
        <w:t>ć</w:t>
      </w:r>
      <w:r w:rsidRPr="00D44E39">
        <w:rPr>
          <w:rFonts w:ascii="Times New Roman" w:hAnsi="Times New Roman"/>
          <w:sz w:val="20"/>
          <w:szCs w:val="20"/>
        </w:rPr>
        <w:t>e, pijesak i sl.), niti spre</w:t>
      </w:r>
      <w:r w:rsidRPr="00D44E39">
        <w:rPr>
          <w:rFonts w:ascii="Times New Roman" w:eastAsia="TimesNewRoman" w:hAnsi="Times New Roman"/>
          <w:sz w:val="20"/>
          <w:szCs w:val="20"/>
        </w:rPr>
        <w:t>č</w:t>
      </w:r>
      <w:r w:rsidRPr="00D44E39">
        <w:rPr>
          <w:rFonts w:ascii="Times New Roman" w:hAnsi="Times New Roman"/>
          <w:sz w:val="20"/>
          <w:szCs w:val="20"/>
        </w:rPr>
        <w:t>avati protok vode slivnicima.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(3) </w:t>
      </w:r>
      <w:r w:rsidRPr="00D44E39">
        <w:rPr>
          <w:rFonts w:ascii="Times New Roman" w:hAnsi="Times New Roman"/>
          <w:sz w:val="20"/>
          <w:szCs w:val="20"/>
        </w:rPr>
        <w:tab/>
        <w:t>Zabranjeno je zatrpavati slivnike vode koji omogućavaju prirodan protok vode, ukoliko bi to ugrožavalo okolne posjede i imovinu, bez obzira nalaze li se oni na javnoj ili privatnoj površini.</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(4)  </w:t>
      </w:r>
      <w:r w:rsidRPr="00D44E39">
        <w:rPr>
          <w:rFonts w:ascii="Times New Roman" w:hAnsi="Times New Roman"/>
          <w:sz w:val="20"/>
          <w:szCs w:val="20"/>
        </w:rPr>
        <w:tab/>
        <w:t>Ukoliko vlasnici površine na kojoj se nalazi slivnik za protok vode žele zatrpati ili zatrpaju slivnik za protok vode i tako spriječe tok vode, a takvo ponašanje može vlasnicima okolnih posjeda ili korisnicima javne površine uzrokovati materijalnu štetu te može ugroziti imovinu, spriječiti prometovanje javno- prometnom površinom i sl. obavezni su  izraditi sukladno važećim propisima alternativni put za protok vode i za to dobiti odobrenje nadležnog tijela.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(5) </w:t>
      </w:r>
      <w:r w:rsidRPr="00D44E39">
        <w:rPr>
          <w:rFonts w:ascii="Times New Roman" w:hAnsi="Times New Roman"/>
          <w:sz w:val="20"/>
          <w:szCs w:val="20"/>
        </w:rPr>
        <w:tab/>
        <w:t xml:space="preserve">Zabranjeno je zatrpavanje odvodnih jaraka i otvora propusta. </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75.</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Vlasnici odnosno korisnici zemljišta uz ulice i </w:t>
      </w:r>
      <w:proofErr w:type="spellStart"/>
      <w:r w:rsidRPr="00D44E39">
        <w:rPr>
          <w:rFonts w:ascii="Times New Roman" w:hAnsi="Times New Roman" w:cs="Times New Roman"/>
          <w:sz w:val="20"/>
          <w:szCs w:val="20"/>
        </w:rPr>
        <w:t>puteve</w:t>
      </w:r>
      <w:proofErr w:type="spellEnd"/>
      <w:r w:rsidRPr="00D44E39">
        <w:rPr>
          <w:rFonts w:ascii="Times New Roman" w:hAnsi="Times New Roman" w:cs="Times New Roman"/>
          <w:sz w:val="20"/>
          <w:szCs w:val="20"/>
        </w:rPr>
        <w:t xml:space="preserve"> dužni su čistiti i održavati odvodne jarke te izgraditi i održavati prijelaze preko odvodnog jarka.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Zabranjeno je ispuštanje otpadnih i fekalnih voda u sustav </w:t>
      </w:r>
      <w:proofErr w:type="spellStart"/>
      <w:r w:rsidRPr="00D44E39">
        <w:rPr>
          <w:rFonts w:ascii="Times New Roman" w:hAnsi="Times New Roman" w:cs="Times New Roman"/>
          <w:sz w:val="20"/>
          <w:szCs w:val="20"/>
        </w:rPr>
        <w:t>oborinske</w:t>
      </w:r>
      <w:proofErr w:type="spellEnd"/>
      <w:r w:rsidRPr="00D44E39">
        <w:rPr>
          <w:rFonts w:ascii="Times New Roman" w:hAnsi="Times New Roman" w:cs="Times New Roman"/>
          <w:sz w:val="20"/>
          <w:szCs w:val="20"/>
        </w:rPr>
        <w:t xml:space="preserve"> odvodnje.</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76.</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Radi sigurnosti prolaznika i prometa svi otvori na ulicama, pločnicima, trgovima, parkovima, dvorištima i sličnim prolazima, moraju biti u ispravnom stanju.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Pod otvorima iz prethodnog stavka smatraju se otvori za vodovod i odvodnju, električne i telefonske instalacije.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 xml:space="preserve">O održavanju otvora iz stavka 1. ovog članka brinu se fizičke i pravne osobe koje te otvore koriste.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77.</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Na svim javnim površinama, površinama oko škola, dječjih vrtića i sportskih dvorana, zabranjeno je konzumiranje alkoholnih pića i pića koja sadržavaju alkohol te zadržavanje i zatjecanje osoba pod utjecajem alkohola kao i u okolnostima koje upućuju na konzumiranje ili namjeru konzumiranja alkoholnih pića ili pića koja sadržavaju alkohol, osim kada se javne površine, temeljem odobrenja Upravnog odjela koriste kao terase za pružanje ugostiteljskih usluga.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 xml:space="preserve"> Iznimno, za vrijeme trajanja turističkih manifestacija u organizaciji Grada Otočca i Turističke zajednice te drugih manifestacija organiziranih uz dozvolu Jedinstvenog upravnog odjela, dozvoljeno je konzumiranje alkoholnih pića i pića koja sadržavaju alkohol  na javnim površinama.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Nadzor nad provedbom odredbi iz stavka 1. i 2. ovog članka provode komunalni redari i policijski službenici.</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78.</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 xml:space="preserve">Vozila koja sudjeluju u prometu ne smiju oštećivati ili onečišćavati javne površine.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Vozila koja prevoze tekući ili sipki materijal, moraju imati sanduke i karoserije iz kojih se materijal ne može prosipati niti curiti.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 xml:space="preserve"> Vozila koja prevoze papir, sijeno, slamu, piljevinu, lišće i drugi rasuti teret moraju se prekriti ceradom, mrežom ili na drugi način osigurati da se materijal ne prosipa na javnu površinu.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t>Pravne i fizičke osobe koje obavljaju djelatnost uslijed koje dolazi do znatnijeg prometa i pritom većeg onečišćenja dužni su održavati čistoću javnih površina oko istih.</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r w:rsidRPr="00D44E39">
        <w:rPr>
          <w:rFonts w:ascii="Times New Roman" w:hAnsi="Times New Roman" w:cs="Times New Roman"/>
          <w:b/>
          <w:sz w:val="20"/>
          <w:szCs w:val="20"/>
        </w:rPr>
        <w:tab/>
        <w:t xml:space="preserve">2. </w:t>
      </w:r>
      <w:r w:rsidRPr="00D44E39">
        <w:rPr>
          <w:rFonts w:ascii="Times New Roman" w:hAnsi="Times New Roman" w:cs="Times New Roman"/>
          <w:b/>
          <w:sz w:val="20"/>
          <w:szCs w:val="20"/>
        </w:rPr>
        <w:tab/>
        <w:t xml:space="preserve">Uređenje i održavanje zelenih površina </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79.</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ab/>
        <w:t>(1)</w:t>
      </w:r>
      <w:r w:rsidRPr="00D44E39">
        <w:rPr>
          <w:rFonts w:ascii="Times New Roman" w:hAnsi="Times New Roman" w:cs="Times New Roman"/>
          <w:sz w:val="20"/>
          <w:szCs w:val="20"/>
        </w:rPr>
        <w:tab/>
        <w:t>Zelene površine se podižu i oblikuju prema projektu o izgradnji i uređenju zelenih površina u skladu s detaljnim urbanističkim planovima.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Kod izgradnje novih stambenih, gospodarskih i ostalih objekata, investitor je dužan urediti pripadajući okoliš, neovisno o uporabnoj dozvoli objekta.</w:t>
      </w:r>
    </w:p>
    <w:p w:rsidR="00D44E39" w:rsidRPr="00D44E39" w:rsidRDefault="00D44E39" w:rsidP="00D44E39">
      <w:pPr>
        <w:spacing w:after="0" w:line="240" w:lineRule="auto"/>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80.</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 Vlasnik ili korisnik zelene površine mora brinuti za redovito i uredno održavanje zelenila na svakoj zelenoj površini koju koristi.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(2)</w:t>
      </w:r>
      <w:r w:rsidRPr="00D44E39">
        <w:rPr>
          <w:rFonts w:ascii="Times New Roman" w:hAnsi="Times New Roman" w:cs="Times New Roman"/>
          <w:sz w:val="20"/>
          <w:szCs w:val="20"/>
        </w:rPr>
        <w:tab/>
        <w:t xml:space="preserve">Održavanje zelenih površina iz stavka 1. ovog članka obuhvaća: njegu, obnovu, obrezivanje i prihranjivanje drveća, grmlja, cvjetnih gredica i travnjaka,košnja trave, sakupljanje </w:t>
      </w:r>
      <w:proofErr w:type="spellStart"/>
      <w:r w:rsidRPr="00D44E39">
        <w:rPr>
          <w:rFonts w:ascii="Times New Roman" w:hAnsi="Times New Roman" w:cs="Times New Roman"/>
          <w:sz w:val="20"/>
          <w:szCs w:val="20"/>
        </w:rPr>
        <w:t>biootpada</w:t>
      </w:r>
      <w:proofErr w:type="spellEnd"/>
      <w:r w:rsidRPr="00D44E39">
        <w:rPr>
          <w:rFonts w:ascii="Times New Roman" w:hAnsi="Times New Roman" w:cs="Times New Roman"/>
          <w:sz w:val="20"/>
          <w:szCs w:val="20"/>
        </w:rPr>
        <w:t xml:space="preserve"> i ostalog otpada s javnih površina, održavanje popločenih i nasipanih površina u parkovima, opreme na dječjim igralištima, </w:t>
      </w:r>
      <w:proofErr w:type="spellStart"/>
      <w:r w:rsidRPr="00D44E39">
        <w:rPr>
          <w:rFonts w:ascii="Times New Roman" w:hAnsi="Times New Roman" w:cs="Times New Roman"/>
          <w:sz w:val="20"/>
          <w:szCs w:val="20"/>
        </w:rPr>
        <w:t>fitosanitarna</w:t>
      </w:r>
      <w:proofErr w:type="spellEnd"/>
      <w:r w:rsidRPr="00D44E39">
        <w:rPr>
          <w:rFonts w:ascii="Times New Roman" w:hAnsi="Times New Roman" w:cs="Times New Roman"/>
          <w:sz w:val="20"/>
          <w:szCs w:val="20"/>
        </w:rPr>
        <w:t xml:space="preserve"> zaštita bilja, održavanje objekata, uređaja i ostale opreme, čišćenje cjelokupne zelene površine i čuvanje od mehaničkog oštećenja i održavanje zelenih skulptura i sl.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 xml:space="preserve">Pokošena trava, skupljeno lišće, granje i drugo smeće mora se odmah odvesti sa zelene površine i sortirati kao </w:t>
      </w:r>
      <w:proofErr w:type="spellStart"/>
      <w:r w:rsidRPr="00D44E39">
        <w:rPr>
          <w:rFonts w:ascii="Times New Roman" w:hAnsi="Times New Roman" w:cs="Times New Roman"/>
          <w:sz w:val="20"/>
          <w:szCs w:val="20"/>
        </w:rPr>
        <w:t>biootpad</w:t>
      </w:r>
      <w:proofErr w:type="spellEnd"/>
      <w:r w:rsidRPr="00D44E39">
        <w:rPr>
          <w:rFonts w:ascii="Times New Roman" w:hAnsi="Times New Roman" w:cs="Times New Roman"/>
          <w:sz w:val="20"/>
          <w:szCs w:val="20"/>
        </w:rPr>
        <w:t>.</w:t>
      </w:r>
    </w:p>
    <w:p w:rsidR="00D44E39" w:rsidRPr="00D44E39" w:rsidRDefault="00D44E39" w:rsidP="00D44E39">
      <w:pPr>
        <w:spacing w:line="240" w:lineRule="auto"/>
        <w:jc w:val="both"/>
        <w:rPr>
          <w:rFonts w:ascii="Times New Roman" w:hAnsi="Times New Roman"/>
          <w:color w:val="414145"/>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 xml:space="preserve"> </w:t>
      </w:r>
      <w:r w:rsidRPr="00D44E39">
        <w:rPr>
          <w:rFonts w:ascii="Times New Roman" w:hAnsi="Times New Roman"/>
          <w:sz w:val="20"/>
          <w:szCs w:val="20"/>
        </w:rPr>
        <w:t>Pravne ili fizi</w:t>
      </w:r>
      <w:r w:rsidRPr="00D44E39">
        <w:rPr>
          <w:rFonts w:ascii="Times New Roman" w:eastAsia="TimesNewRoman" w:hAnsi="Times New Roman"/>
          <w:sz w:val="20"/>
          <w:szCs w:val="20"/>
        </w:rPr>
        <w:t>č</w:t>
      </w:r>
      <w:r w:rsidRPr="00D44E39">
        <w:rPr>
          <w:rFonts w:ascii="Times New Roman" w:hAnsi="Times New Roman"/>
          <w:sz w:val="20"/>
          <w:szCs w:val="20"/>
        </w:rPr>
        <w:t xml:space="preserve">ke osobe kojima je povjereno održavanje iz  stavka 2. ovog </w:t>
      </w:r>
      <w:r w:rsidRPr="00D44E39">
        <w:rPr>
          <w:rFonts w:ascii="Times New Roman" w:eastAsia="TimesNewRoman" w:hAnsi="Times New Roman"/>
          <w:sz w:val="20"/>
          <w:szCs w:val="20"/>
        </w:rPr>
        <w:t>č</w:t>
      </w:r>
      <w:r w:rsidRPr="00D44E39">
        <w:rPr>
          <w:rFonts w:ascii="Times New Roman" w:hAnsi="Times New Roman"/>
          <w:sz w:val="20"/>
          <w:szCs w:val="20"/>
        </w:rPr>
        <w:t>lanka dužne su trajno i kvalitetno obavljati poslove održavanja, zaštite i unapre</w:t>
      </w:r>
      <w:r w:rsidRPr="00D44E39">
        <w:rPr>
          <w:rFonts w:ascii="Times New Roman" w:eastAsia="TimesNewRoman" w:hAnsi="Times New Roman"/>
          <w:sz w:val="20"/>
          <w:szCs w:val="20"/>
        </w:rPr>
        <w:t>đ</w:t>
      </w:r>
      <w:r w:rsidRPr="00D44E39">
        <w:rPr>
          <w:rFonts w:ascii="Times New Roman" w:hAnsi="Times New Roman"/>
          <w:sz w:val="20"/>
          <w:szCs w:val="20"/>
        </w:rPr>
        <w:t>enja zelenila prema pravilima  struke i prema usvojenim programima.</w:t>
      </w:r>
      <w:r w:rsidRPr="00D44E39">
        <w:rPr>
          <w:rFonts w:ascii="Times New Roman" w:hAnsi="Times New Roman" w:cs="Times New Roman"/>
          <w:color w:val="FF0000"/>
          <w:sz w:val="20"/>
          <w:szCs w:val="20"/>
        </w:rPr>
        <w:t xml:space="preserve"> </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81</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Javne zelene površine smiju se upotrebljavati samo za svrhu za koju su namijenjene i  moraju se održavati tako da služe svrsi kojoj su namijenjene i svojim izgledom uljepšavaju naselje.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Na javnim zelenim površinama ne smiju se bez odobrenja Jedinstvenog upravnog odjela Grada Otočca obavljati bilo kakvi radovi, osim održavanja tih površina.</w:t>
      </w:r>
    </w:p>
    <w:p w:rsidR="00D44E39" w:rsidRPr="00D44E39" w:rsidRDefault="00D44E39" w:rsidP="00D44E39">
      <w:pPr>
        <w:spacing w:after="0" w:line="240" w:lineRule="auto"/>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82.</w:t>
      </w:r>
    </w:p>
    <w:p w:rsidR="00D44E39" w:rsidRPr="00D44E39" w:rsidRDefault="00D44E39" w:rsidP="00D44E39">
      <w:pPr>
        <w:spacing w:after="0" w:line="240" w:lineRule="auto"/>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Pod održavanjem javnih zelenih površina smatra se posebno:</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obnova biljnog materijala</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rezanje i oblikovanje stabala i grmlja</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 xml:space="preserve">okopavanje bilja </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 xml:space="preserve">košenje trave </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uklanjanje otpadnog grmlja, lišća i ostalog materijala,</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održavanje posuda s ukrasnim biljem</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preventivno djelovanje na sprečavanje biljnih bolesti</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 xml:space="preserve">uništavanje biljnih štetnika </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 xml:space="preserve">održavanje pješčanih putova, popločanih staza i </w:t>
      </w:r>
      <w:proofErr w:type="spellStart"/>
      <w:r w:rsidRPr="00D44E39">
        <w:rPr>
          <w:rFonts w:ascii="Times New Roman" w:hAnsi="Times New Roman" w:cs="Times New Roman"/>
          <w:sz w:val="20"/>
          <w:szCs w:val="20"/>
        </w:rPr>
        <w:t>puteva</w:t>
      </w:r>
      <w:proofErr w:type="spellEnd"/>
      <w:r w:rsidRPr="00D44E39">
        <w:rPr>
          <w:rFonts w:ascii="Times New Roman" w:hAnsi="Times New Roman" w:cs="Times New Roman"/>
          <w:sz w:val="20"/>
          <w:szCs w:val="20"/>
        </w:rPr>
        <w:t xml:space="preserve"> te naprava na javnim zelenim površinama (popravak klupa, košara za otpatke, bojanje i slično)</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 xml:space="preserve">postavljanje zaštitnih ograda </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postavljanje natpisa i upozorenja za zaštitu javno zelenih površina</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 xml:space="preserve">obnavljanje i rekonstrukcija zapuštene javno zelene površine </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uređenje i privođenje namjeni neuređene javno zelene površine</w:t>
      </w:r>
    </w:p>
    <w:p w:rsidR="00D44E39" w:rsidRPr="00D44E39" w:rsidRDefault="00D44E39" w:rsidP="00D44E39">
      <w:pPr>
        <w:numPr>
          <w:ilvl w:val="0"/>
          <w:numId w:val="3"/>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skidanje snijega sa stabala</w:t>
      </w:r>
    </w:p>
    <w:p w:rsidR="00D44E39" w:rsidRPr="00D44E39" w:rsidRDefault="00D44E39" w:rsidP="00D44E39">
      <w:pPr>
        <w:spacing w:after="0" w:line="240" w:lineRule="auto"/>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Održavanje javnih zelenih površina obavlja pravna ili fizička osoba kojoj je povjereno obavljanje tih poslova.</w:t>
      </w:r>
    </w:p>
    <w:p w:rsidR="00D44E39" w:rsidRPr="00D44E39" w:rsidRDefault="00D44E39" w:rsidP="00D44E39">
      <w:pPr>
        <w:spacing w:after="0" w:line="240" w:lineRule="auto"/>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83.</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 xml:space="preserve">Stabla i zemljišta na javnim zelenim površinama u blizini stambenih objekata moraju se održavati tako da ne smetaju stanovanju ili drugim djelatnostima, te da u većoj mjeri ne prikrivaju danje svjetlo.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 xml:space="preserve">Grane stabala ne smiju smetati rasvjeti javne prometne površine, te sigurnosti prometa.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(3) </w:t>
      </w:r>
      <w:r w:rsidRPr="00D44E39">
        <w:rPr>
          <w:rFonts w:ascii="Times New Roman" w:hAnsi="Times New Roman" w:cs="Times New Roman"/>
          <w:sz w:val="20"/>
          <w:szCs w:val="20"/>
        </w:rPr>
        <w:tab/>
        <w:t>Prilikom rada na površinama na kojima postoje pojedinačna stabla, ista se moraju zaštiti od oštećenja.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r>
      <w:r w:rsidRPr="00D44E39">
        <w:rPr>
          <w:rFonts w:ascii="Times New Roman" w:eastAsia="TimesNewRoman" w:hAnsi="Times New Roman"/>
          <w:sz w:val="20"/>
          <w:szCs w:val="20"/>
        </w:rPr>
        <w:t>Za uklanjanje stabala, osim suhih, Gradonačelnik imenuje stručnu komisiju sastavljenu od stručnih osoba za zelenilo i za zaštitu prirode koja utvrđuju potrebu uklanjanja stabala.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(5)</w:t>
      </w:r>
      <w:r w:rsidRPr="00D44E39">
        <w:rPr>
          <w:rFonts w:ascii="Times New Roman" w:hAnsi="Times New Roman" w:cs="Times New Roman"/>
          <w:sz w:val="20"/>
          <w:szCs w:val="20"/>
        </w:rPr>
        <w:tab/>
        <w:t>Stabla i grane koje zaklanjaju prometne znakove, smetaju prometu i zračnim vodovima, sjeći ili uklanjati smije samo ovlaštena pravna ili fizička osoba.</w:t>
      </w:r>
    </w:p>
    <w:p w:rsidR="00D44E39" w:rsidRPr="00D44E39" w:rsidRDefault="00D44E39" w:rsidP="00D44E39">
      <w:pPr>
        <w:spacing w:after="0" w:line="240" w:lineRule="auto"/>
        <w:jc w:val="both"/>
        <w:rPr>
          <w:rFonts w:ascii="Times New Roman" w:eastAsia="TimesNewRoman" w:hAnsi="Times New Roman"/>
          <w:sz w:val="20"/>
          <w:szCs w:val="20"/>
        </w:rPr>
      </w:pPr>
      <w:r w:rsidRPr="00D44E39">
        <w:rPr>
          <w:rFonts w:ascii="Times New Roman" w:hAnsi="Times New Roman" w:cs="Times New Roman"/>
          <w:sz w:val="20"/>
          <w:szCs w:val="20"/>
        </w:rPr>
        <w:tab/>
        <w:t xml:space="preserve">(6) </w:t>
      </w:r>
      <w:r w:rsidRPr="00D44E39">
        <w:rPr>
          <w:rFonts w:ascii="Times New Roman" w:hAnsi="Times New Roman" w:cs="Times New Roman"/>
          <w:sz w:val="20"/>
          <w:szCs w:val="20"/>
        </w:rPr>
        <w:tab/>
      </w:r>
      <w:r w:rsidRPr="00D44E39">
        <w:rPr>
          <w:rFonts w:ascii="Times New Roman" w:eastAsia="TimesNewRoman" w:hAnsi="Times New Roman"/>
          <w:sz w:val="20"/>
          <w:szCs w:val="20"/>
        </w:rPr>
        <w:t>Radi očuvanja fonda stabala Grada, te zbog izrazitog ekološkog značenja, sva uklonjena stabla se moraju nadomjestiti zamjenskim sadnicama primjerene vrste i veličine od strane Grada ili pravne ili fizičke osobe kojoj je povjereno održavanje javnih zelenih površina.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(7)</w:t>
      </w:r>
      <w:r w:rsidRPr="00D44E39">
        <w:rPr>
          <w:rFonts w:ascii="Times New Roman" w:hAnsi="Times New Roman" w:cs="Times New Roman"/>
          <w:sz w:val="20"/>
          <w:szCs w:val="20"/>
        </w:rPr>
        <w:tab/>
        <w:t>Drvorede treba redovito održavati i njegovati, uklanjati bolesne i suhe grane, imele, obavljati potrebne zahvate na deblu i krošnji  te provoditi i druge postupke u skladu s pravilima struke.</w:t>
      </w:r>
    </w:p>
    <w:p w:rsidR="00D44E39" w:rsidRPr="00D44E39" w:rsidRDefault="00D44E39" w:rsidP="00D44E39">
      <w:pPr>
        <w:spacing w:after="0" w:line="240" w:lineRule="auto"/>
        <w:jc w:val="center"/>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84.</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(1)</w:t>
      </w:r>
      <w:r w:rsidRPr="00D44E39">
        <w:rPr>
          <w:rFonts w:ascii="Times New Roman" w:hAnsi="Times New Roman" w:cs="Times New Roman"/>
          <w:sz w:val="20"/>
          <w:szCs w:val="20"/>
        </w:rPr>
        <w:tab/>
        <w:t xml:space="preserve">Na javnim zelenim površinama dozvoljeno je postavljanje komunalnih instalacija samo podzemno.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 xml:space="preserve">Iznimno od stavka 1. ovog članka, novi električni i telefonski vodovi mogu se postavljati i nadzemno, kada je to neophodno zbog osobitosti terena i udaljenosti potrošača, nakon pribavljena mišljenja Jedinstvenog upravnog odjela, uz obvezu izvođača da uspostavi stanje javne zelene površine kako je bilo prije početka radova.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tabs>
          <w:tab w:val="left" w:pos="2385"/>
        </w:tabs>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85.</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 xml:space="preserve"> Radi zaštite javnih zelenih površina osobe zabranjuje se: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 saditi i sjeći drveće te vaditi panjeve, obrezivati i skidati grane i vrhove s ukrasnog drveća i grmlja bez odobrenja Jedinstvenog upravnog odjela (izuzev pravne ili fizičke osobe ovlaštene za isto),</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 guliti koru stabala, zasijecati drveće, grmlje i živicu i na drugi način oštećivati zelene površine (izuzev pravne ili fizičke osobe ovlaštene za isto),</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3. penjati se po drveću,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 ispuštanje motornih ulja, otpadnih voda, kiselina i sličnih zagađenja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5. neovlašteno skidati plodove s drveća i grmlja, trgati i brati cvijeće, vaditi cvijeće, cvjetne i busene trave, kidati cvjetne i zelene grane s grmlja i drveća,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6. kopati i odnositi zemlju i humus i vršiti </w:t>
      </w:r>
      <w:proofErr w:type="spellStart"/>
      <w:r w:rsidRPr="00D44E39">
        <w:rPr>
          <w:rFonts w:ascii="Times New Roman" w:hAnsi="Times New Roman" w:cs="Times New Roman"/>
          <w:sz w:val="20"/>
          <w:szCs w:val="20"/>
        </w:rPr>
        <w:t>prekope</w:t>
      </w:r>
      <w:proofErr w:type="spellEnd"/>
      <w:r w:rsidRPr="00D44E39">
        <w:rPr>
          <w:rFonts w:ascii="Times New Roman" w:hAnsi="Times New Roman" w:cs="Times New Roman"/>
          <w:sz w:val="20"/>
          <w:szCs w:val="20"/>
        </w:rPr>
        <w:t xml:space="preserve"> javne površine bez odobrenja Jedinstvenog upravnog odjela (izuzev pravne ili fizičke osobe ovlaštene za isto)</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7.  gađati životinje i gađati u metu vatrenim oružjem, zračnom puškom, praćkom</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8. lijepiti i pričvršćivati plakat, oglase i reklame na stabla i objekte na zelenim površinama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9. oštećivati opremu zelenih površina kao npr. mostova, ograda, ogradnih stupića ili žica, klupa, stolova, skloništa, sprava za igru djece, znakova, košara za smeće, hranilišta za ptice,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10.  kampirati bez odobrenja (osima za na to predviđenim mjestima),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11.  ložiti vatru (osim za na to predviđenim mjestima) i paliti stabla,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12. upotrebljavati javne zelene površine određene za dječju igru i koristiti sprave za igru protivno njihovoj namjeni kao i drugih javnih zelenih površina protivno namjeni,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13. voziti, zaustavljati, parkirati ili prati vozila na zelenoj površini. Vozilo parkirano na javnoj zelenoj površini uklonit će se o trošku vlasnika, a troškove obnavljanja oštećene zelene površine snosi počinitelj prema cjeniku pravne osobe koja održava javne zelene površine,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14. odlaganje šute i sličnog otpadnog materijala.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15. hvatati i ubijati ptice i ostale životinje koje žive na zelenim površinama te uništavati ptičja gnijezda i hranilišta za ptice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16. neovlašteno sakupljati i odnositi suho granje, pokošenu travu i lišće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17. odbacivati otpad bilo koje vrste na javnu zelenu površinu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18. obavljanje bilo koje druge radnje kojom se devastiraju javne zelene površine</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86.</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Posebno se zabranjuje sječa, rezanje i uklanjanje rijetkog ili za ovo područje karakterističnog i </w:t>
      </w:r>
      <w:proofErr w:type="spellStart"/>
      <w:r w:rsidRPr="00D44E39">
        <w:rPr>
          <w:rFonts w:ascii="Times New Roman" w:hAnsi="Times New Roman" w:cs="Times New Roman"/>
          <w:sz w:val="20"/>
          <w:szCs w:val="20"/>
        </w:rPr>
        <w:t>hortikulturalno</w:t>
      </w:r>
      <w:proofErr w:type="spellEnd"/>
      <w:r w:rsidRPr="00D44E39">
        <w:rPr>
          <w:rFonts w:ascii="Times New Roman" w:hAnsi="Times New Roman" w:cs="Times New Roman"/>
          <w:sz w:val="20"/>
          <w:szCs w:val="20"/>
        </w:rPr>
        <w:t xml:space="preserve"> vrijednog drveća.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Za dijelove zelenih površina koji su proglašeni zaštićenim objektom prirode (pojedino drvo, drvoredi, grm, park šume) vrijede propisi o zaštiti prirode.</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87.</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Komunalni redar naložit će vlasniku, odnosno korisniku zelene površine uklanjanje osušenog ili bolesnog stabla odnosno granja koje smeta prometu, zaklanja rasvjetu javnih površina, naslanja se na električne ili telefonske vodove ili bi pak svojim padom moglo ugroziti sigurnost ljudi, prometa, objekata i sl. Ukoliko vlasnik ili korisnik ne postupe po nalogu komunalnog redara, komunalni redar će radnju obaviti sam ili uz pomoć treće osobe,a na trošak vlasnika ili korisnika.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Štetu koja nastane padom stabla ili granja iz stavka 1. ovog članka, dužan je nadoknaditi vlasnik, odnosno korisnik površine gdje se stablo nalazilo.</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88.</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Vlasnik ili korisnik neobrađene zelene površine dužan je redovito s te površine uklanjati korov i otpatke.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Raslinje, voćke, ograde od ukrasne živice, posude s ukrasnim zelenilom i slično moraju se uredno održavati i uređivati tako da ne prelaze zamišljenu graničnu liniju javne površine odnosno ne smetaju pješačkom ni kolnom prometu.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Vlasnici ili korisnici zidova oko stambenih objekata ili zelenih površina moraju sa zidova jednom godišnje skidati korov.</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ab/>
        <w:t>(4)</w:t>
      </w:r>
      <w:r w:rsidRPr="00D44E39">
        <w:rPr>
          <w:rFonts w:ascii="Times New Roman" w:hAnsi="Times New Roman" w:cs="Times New Roman"/>
          <w:sz w:val="20"/>
          <w:szCs w:val="20"/>
        </w:rPr>
        <w:tab/>
        <w:t xml:space="preserve">Vlasnici, odnosno korisnici objekata dužni su redovito održavati travnjake uz nogostup i jarke za odvod </w:t>
      </w:r>
      <w:proofErr w:type="spellStart"/>
      <w:r w:rsidRPr="00D44E39">
        <w:rPr>
          <w:rFonts w:ascii="Times New Roman" w:hAnsi="Times New Roman" w:cs="Times New Roman"/>
          <w:sz w:val="20"/>
          <w:szCs w:val="20"/>
        </w:rPr>
        <w:t>oborinskih</w:t>
      </w:r>
      <w:proofErr w:type="spellEnd"/>
      <w:r w:rsidRPr="00D44E39">
        <w:rPr>
          <w:rFonts w:ascii="Times New Roman" w:hAnsi="Times New Roman" w:cs="Times New Roman"/>
          <w:sz w:val="20"/>
          <w:szCs w:val="20"/>
        </w:rPr>
        <w:t xml:space="preserve"> voda ispred svojih zgrada i zemljišta, odnosno redovito održavati zelene površine na zemljištu koje služi redovitoj upotrebi objekata.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 xml:space="preserve">Ukoliko osobe iz ovog članka ne obavljaju propisane radove na održavanju zelenih površina, te radove izvršit će pravna ili fizička osoba po nalogu komunalnog redara, a na teret i trošak vlasnika ili korisnika.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89.</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U svrhu privremenog korištenja javne prometne ili zelene površine, Upravni odjel izdaje odobrenje za privremeno korištenje javne površine.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(2)</w:t>
      </w:r>
      <w:r w:rsidRPr="00D44E39">
        <w:rPr>
          <w:rFonts w:ascii="Times New Roman" w:hAnsi="Times New Roman" w:cs="Times New Roman"/>
          <w:sz w:val="20"/>
          <w:szCs w:val="20"/>
        </w:rPr>
        <w:tab/>
        <w:t xml:space="preserve">Nije dozvoljeno postavljanje bilo kakvog predmeta, objekta ili uređaja na javnu površinu, odnosno zauzimanje javne površine bez odobrenja ili suprotno odobrenju Jedinstvenog upravnog odjela, osim ako to nije dopušteno posebnim propisom.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Komunalni redar odredit će premještanje predmeta, objekata ili naprava postavljenih suprotno odredbama stavka 2. ovog članka o trošku vlasnika ili korisnika predmeta, objekta ili uređaja.</w:t>
      </w:r>
    </w:p>
    <w:p w:rsidR="00D44E39" w:rsidRPr="00D44E39" w:rsidRDefault="00D44E39" w:rsidP="00D44E39">
      <w:p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(4) </w:t>
      </w:r>
      <w:r w:rsidRPr="00D44E39">
        <w:rPr>
          <w:rFonts w:ascii="Times New Roman" w:hAnsi="Times New Roman" w:cs="Times New Roman"/>
          <w:sz w:val="20"/>
          <w:szCs w:val="20"/>
        </w:rPr>
        <w:tab/>
        <w:t xml:space="preserve">Pravna ili fizička osoba koja učini štetu na javnim površinama (uključujući i javne zelene površine) svojim štetnim radnjama ili upotrebom vozila, dužna je nadoknaditi počinjenu štetu. </w:t>
      </w:r>
    </w:p>
    <w:p w:rsidR="00D44E39" w:rsidRPr="00D44E39" w:rsidRDefault="00D44E39" w:rsidP="00D44E39">
      <w:p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b/>
        <w:t xml:space="preserve">(5) </w:t>
      </w:r>
      <w:r w:rsidRPr="00D44E39">
        <w:rPr>
          <w:rFonts w:ascii="Times New Roman" w:hAnsi="Times New Roman" w:cs="Times New Roman"/>
          <w:sz w:val="20"/>
          <w:szCs w:val="20"/>
        </w:rPr>
        <w:tab/>
        <w:t>U slučaju da se kod štete prouzrokovane upotrebom vozila ne može utvrditi identitet osobe koja je počinila štetu, teretit će se vlasnik vozila kojim je počinjena šteta.</w:t>
      </w:r>
    </w:p>
    <w:p w:rsidR="00D44E39" w:rsidRPr="00D44E39" w:rsidRDefault="00D44E39" w:rsidP="00D44E39">
      <w:pPr>
        <w:spacing w:after="0" w:line="240" w:lineRule="auto"/>
        <w:contextualSpacing/>
        <w:jc w:val="both"/>
        <w:rPr>
          <w:rFonts w:ascii="Times New Roman" w:hAnsi="Times New Roman" w:cs="Times New Roman"/>
          <w:sz w:val="20"/>
          <w:szCs w:val="20"/>
        </w:rPr>
      </w:pPr>
    </w:p>
    <w:p w:rsidR="00D44E39" w:rsidRPr="00D44E39" w:rsidRDefault="00D44E39" w:rsidP="00D44E39">
      <w:pPr>
        <w:spacing w:after="0" w:line="240" w:lineRule="auto"/>
        <w:jc w:val="both"/>
        <w:rPr>
          <w:rFonts w:ascii="Times New Roman" w:hAnsi="Times New Roman" w:cs="Times New Roman"/>
          <w:b/>
          <w:sz w:val="20"/>
          <w:szCs w:val="20"/>
        </w:rPr>
      </w:pPr>
      <w:r w:rsidRPr="00D44E39">
        <w:rPr>
          <w:rFonts w:ascii="Times New Roman" w:hAnsi="Times New Roman" w:cs="Times New Roman"/>
          <w:b/>
          <w:sz w:val="20"/>
          <w:szCs w:val="20"/>
        </w:rPr>
        <w:tab/>
        <w:t xml:space="preserve">3. </w:t>
      </w:r>
      <w:r w:rsidRPr="00D44E39">
        <w:rPr>
          <w:rFonts w:ascii="Times New Roman" w:hAnsi="Times New Roman" w:cs="Times New Roman"/>
          <w:b/>
          <w:sz w:val="20"/>
          <w:szCs w:val="20"/>
        </w:rPr>
        <w:tab/>
        <w:t xml:space="preserve">Radovi na javnim površinama - gradnja, istovar i utovar robe i materijala </w:t>
      </w:r>
      <w:r w:rsidRPr="00D44E39">
        <w:rPr>
          <w:rFonts w:ascii="Times New Roman" w:hAnsi="Times New Roman" w:cs="Times New Roman"/>
          <w:b/>
          <w:sz w:val="20"/>
          <w:szCs w:val="20"/>
        </w:rPr>
        <w:tab/>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90.</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Za organizaciju gradilišta, istovar, smještaj i utovar građevinskog materijala i opreme, kao i drugih radova koji služe građevinskoj svrsi, mora se prvenstveno upotrebljavati vlastito zemljište, odnosno zemljište izvan javnih površina.</w:t>
      </w:r>
    </w:p>
    <w:p w:rsidR="00D44E39" w:rsidRPr="00D44E39" w:rsidRDefault="00D44E39" w:rsidP="00D44E39">
      <w:pPr>
        <w:spacing w:after="0" w:line="240" w:lineRule="auto"/>
        <w:jc w:val="both"/>
        <w:rPr>
          <w:rFonts w:ascii="Times New Roman" w:hAnsi="Times New Roman" w:cs="Times New Roman"/>
          <w:color w:val="FF0000"/>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Za potrebe navedene u prethodnom stavku, a u skladu s propisima o sigurnosti prometa, privremeno iznimno mogu koristiti i dijelovi javne prometne površine i neizgrađeni i neiskorišteni dijelovi gradskog zemljišta, uz odobrenje Jedinstvenog upravnog odjela Grada Otočca.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 xml:space="preserve">Odobrenje za korištenje javnoprometnih površina iz stavka 2. ovog članka izdaje izvođačima, odnosno investitorima radova, Jedinstveni upravni odjel, u skladu s propisima o sigurnosti prometa i ostalim propisima.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 xml:space="preserve">Odobrenjem iz prethodnog stavka odredit će se i uvjeti i način istovara i smještaj građevinskog materijala, mjere sigurnosti, kao i drugi uvjeti što su važni za radove iz stavka 1. ovog članka.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Komunalno redarstvo naredit će rješenjem uklanjanje materijala i predmeta što su istovareni i smješteni protivno odobrenju ili bez odobrenja.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91.</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Kod izvođenja radova navedenih u prethodnom članku mora se osigurati prolaz za pješake i prohodnost kolnika. Zauzeti dio javne površine mora se ograditi urednom ogradom, a noću, kao i za vrijeme magle mora se propisno označiti i osvijetliti s više dobro učvršćenih svjetiljki narančaste boje.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Utovar i istovar robe i materijala mora se obavljati u prvom redu u zgradama i na zemljištu izvan javnih površina. U opravdanim slučajevima, kao što je nedostatak prostora ili kolnog ulaza, može se istovar ili utovar privremeno izvršiti i na javnim površinama.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 xml:space="preserve">Građevinski materijal mora biti uredno složen i to tako da ne sprječava otjecanje </w:t>
      </w:r>
      <w:proofErr w:type="spellStart"/>
      <w:r w:rsidRPr="00D44E39">
        <w:rPr>
          <w:rFonts w:ascii="Times New Roman" w:hAnsi="Times New Roman" w:cs="Times New Roman"/>
          <w:sz w:val="20"/>
          <w:szCs w:val="20"/>
        </w:rPr>
        <w:t>oborinskih</w:t>
      </w:r>
      <w:proofErr w:type="spellEnd"/>
      <w:r w:rsidRPr="00D44E39">
        <w:rPr>
          <w:rFonts w:ascii="Times New Roman" w:hAnsi="Times New Roman" w:cs="Times New Roman"/>
          <w:sz w:val="20"/>
          <w:szCs w:val="20"/>
        </w:rPr>
        <w:t xml:space="preserve"> voda.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 xml:space="preserve">Izvođač građevinskih radova dužan je osigurati da se zemlja ne rasipa na javne površine, a ostali rastresiti materijal treba držati u ogradama ako radovi na istom mjestu traju duže od 24 sata.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Kod obavljanja i izvođenja građevinskih radova ne smije se dovoziti vozila na javne zelene površine.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(6)</w:t>
      </w:r>
      <w:r w:rsidRPr="00D44E39">
        <w:rPr>
          <w:rFonts w:ascii="Times New Roman" w:hAnsi="Times New Roman" w:cs="Times New Roman"/>
          <w:sz w:val="20"/>
          <w:szCs w:val="20"/>
        </w:rPr>
        <w:tab/>
        <w:t>Ako se građevni materijal odlaže u dvoredima, stabla se moraju zaštiti tako da se deblo stabla obloži do početka krošnje oplatama koje ne smiju biti bliže od 15 cm kori stabla.</w:t>
      </w:r>
    </w:p>
    <w:p w:rsidR="00D44E39" w:rsidRPr="00D44E39" w:rsidRDefault="00D44E39" w:rsidP="00D44E39">
      <w:pPr>
        <w:spacing w:after="0" w:line="240" w:lineRule="auto"/>
        <w:jc w:val="both"/>
        <w:rPr>
          <w:rFonts w:ascii="Times New Roman" w:eastAsia="TimesNewRoman" w:hAnsi="Times New Roman"/>
          <w:sz w:val="20"/>
          <w:szCs w:val="20"/>
        </w:rPr>
      </w:pPr>
      <w:r w:rsidRPr="00D44E39">
        <w:rPr>
          <w:rFonts w:ascii="Times New Roman" w:hAnsi="Times New Roman" w:cs="Times New Roman"/>
          <w:sz w:val="20"/>
          <w:szCs w:val="20"/>
        </w:rPr>
        <w:tab/>
        <w:t>(7)</w:t>
      </w:r>
      <w:r w:rsidRPr="00D44E39">
        <w:rPr>
          <w:rFonts w:ascii="Times New Roman" w:hAnsi="Times New Roman" w:cs="Times New Roman"/>
          <w:sz w:val="20"/>
          <w:szCs w:val="20"/>
        </w:rPr>
        <w:tab/>
      </w:r>
      <w:r w:rsidRPr="00D44E39">
        <w:rPr>
          <w:rFonts w:ascii="Times New Roman" w:eastAsia="TimesNewRoman" w:hAnsi="Times New Roman"/>
          <w:sz w:val="20"/>
          <w:szCs w:val="20"/>
        </w:rPr>
        <w:t>Prostor oko stabala u drvoredu koji graniči s kolnikom, nogostupom, parkiralištem i drugom površinom pokrivenom zastorom, smije se betonirati i asfaltirati od obujma debla na minimalnoj udaljenosti od 50 centimetara.</w:t>
      </w:r>
    </w:p>
    <w:p w:rsidR="00D44E39" w:rsidRPr="00D44E39" w:rsidRDefault="00D44E39" w:rsidP="00D44E39">
      <w:pPr>
        <w:spacing w:after="0" w:line="240" w:lineRule="auto"/>
        <w:jc w:val="both"/>
        <w:rPr>
          <w:rFonts w:ascii="Times New Roman" w:eastAsia="TimesNewRoman" w:hAnsi="Times New Roman"/>
          <w:sz w:val="20"/>
          <w:szCs w:val="20"/>
        </w:rPr>
      </w:pPr>
      <w:r w:rsidRPr="00D44E39">
        <w:rPr>
          <w:rFonts w:ascii="Times New Roman" w:eastAsia="TimesNewRoman" w:hAnsi="Times New Roman"/>
          <w:sz w:val="20"/>
          <w:szCs w:val="20"/>
        </w:rPr>
        <w:tab/>
        <w:t>(8)</w:t>
      </w:r>
      <w:r w:rsidRPr="00D44E39">
        <w:rPr>
          <w:rFonts w:ascii="Times New Roman" w:eastAsia="TimesNewRoman" w:hAnsi="Times New Roman"/>
          <w:sz w:val="20"/>
          <w:szCs w:val="20"/>
        </w:rPr>
        <w:tab/>
        <w:t>Uz drveće se ne smije odlagati građevinski materijal, šuta i drugi otpadni materijal.</w:t>
      </w:r>
    </w:p>
    <w:p w:rsidR="00D44E39" w:rsidRPr="00D44E39" w:rsidRDefault="00D44E39" w:rsidP="00D44E39">
      <w:pPr>
        <w:spacing w:after="0" w:line="240" w:lineRule="auto"/>
        <w:jc w:val="both"/>
        <w:rPr>
          <w:rFonts w:ascii="Times New Roman" w:eastAsia="TimesNewRoman" w:hAnsi="Times New Roman"/>
          <w:sz w:val="20"/>
          <w:szCs w:val="20"/>
        </w:rPr>
      </w:pPr>
    </w:p>
    <w:p w:rsidR="00D44E39" w:rsidRPr="00D44E39" w:rsidRDefault="00D44E39" w:rsidP="00D44E39">
      <w:pPr>
        <w:spacing w:after="0" w:line="240" w:lineRule="auto"/>
        <w:jc w:val="center"/>
        <w:rPr>
          <w:rFonts w:ascii="Times New Roman" w:eastAsia="TimesNewRoman" w:hAnsi="Times New Roman"/>
          <w:sz w:val="20"/>
          <w:szCs w:val="20"/>
        </w:rPr>
      </w:pPr>
      <w:r w:rsidRPr="00D44E39">
        <w:rPr>
          <w:rFonts w:ascii="Times New Roman" w:eastAsia="TimesNewRoman" w:hAnsi="Times New Roman"/>
          <w:sz w:val="20"/>
          <w:szCs w:val="20"/>
        </w:rPr>
        <w:t>Članak 92.</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Utovar i istovar robe, građevinskog materijal i otpadnog građevinskog materijala mora se odvijati brzo i bez zastoja, tako da se promet ne zaustavlja i ne ugrožava sigurnost prolaznika.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Ako se roba mora istovariti na javnu površinu, onda je treba složiti tako da ne smeta prometu i mora se odmah uklanjati.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93.</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Miješanje betona i morta dozvoljeno je u posudama ili zaštitnim limovima.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 xml:space="preserve">Javna površina ispod skele može se, u pravilu, izuzeti iz prometa samo za vrijeme dok gradnja ne dostigne visinu stropa nad prizemljem. Prolaz ispod skele mora se zaštiti protiv sipanja i propadanja materijala, zaštitnim krovom u visini od 3 m iznad kolnika, a skelu treba izvesti tako da se ispod nje može normalno odvijati pješački promet.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Uz vodoravnu, treba osigurati i okomitu zaštitu pročelja. Zaštitni krov mora prema ulici sezati iznad pravca skele. Ako zaštitno krovište prelazi na kolnik, mora se ispod krovišta ostaviti slobodan prostor u visini najmanje 4,5 metar i to tako da ne ometa odvijanje kolnog prometa.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t xml:space="preserve">Kod izvođenja radova na pročelju zgrade potrebno je pročelje zaštititi postavljanjem odgovarajućih zaštitnih zavjesa po cijeloj visini zgrade, kako bi se spriječilo širenje prašine u okoliš i rasipanje materijala.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(5)</w:t>
      </w:r>
      <w:r w:rsidRPr="00D44E39">
        <w:rPr>
          <w:rFonts w:ascii="Times New Roman" w:hAnsi="Times New Roman" w:cs="Times New Roman"/>
          <w:sz w:val="20"/>
          <w:szCs w:val="20"/>
        </w:rPr>
        <w:tab/>
        <w:t xml:space="preserve">Ako se gradnja iz bilo kojeg razloga obustavi za vrijeme duže od 15 dana, komunalno redarstvo može odrediti da se uklone skele i drugi materijal s javne površine.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(6)</w:t>
      </w:r>
      <w:r w:rsidRPr="00D44E39">
        <w:rPr>
          <w:rFonts w:ascii="Times New Roman" w:hAnsi="Times New Roman" w:cs="Times New Roman"/>
          <w:sz w:val="20"/>
          <w:szCs w:val="20"/>
        </w:rPr>
        <w:tab/>
        <w:t xml:space="preserve">Ako se javna površina upotrebljava za istovar i utovar rastresitog građevinskog materijala (šuta, drozga i slično), na njoj se smije složiti samo toliko materijala koliko se može odvesti u toku jednog dana.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(7)</w:t>
      </w:r>
      <w:r w:rsidRPr="00D44E39">
        <w:rPr>
          <w:rFonts w:ascii="Times New Roman" w:hAnsi="Times New Roman" w:cs="Times New Roman"/>
          <w:sz w:val="20"/>
          <w:szCs w:val="20"/>
        </w:rPr>
        <w:tab/>
        <w:t>Kod rušenja objekta izvoditelj radova dužan je navedeni objekt polijevati zbog zaštite okoliša.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(8)</w:t>
      </w:r>
      <w:r w:rsidRPr="00D44E39">
        <w:rPr>
          <w:rFonts w:ascii="Times New Roman" w:hAnsi="Times New Roman" w:cs="Times New Roman"/>
          <w:sz w:val="20"/>
          <w:szCs w:val="20"/>
        </w:rPr>
        <w:tab/>
        <w:t xml:space="preserve">Po završetku gradnje ili u slučaju prekida gradnje duljeg od 7 dana, vlasnik objekta dužan je o svom trošku sakupiti građevinski otpad s javnih površina te isti odvesti na odlagalište. </w:t>
      </w:r>
    </w:p>
    <w:p w:rsidR="00D44E39" w:rsidRPr="00D44E39" w:rsidRDefault="00D44E39" w:rsidP="00D44E39">
      <w:pPr>
        <w:spacing w:after="0" w:line="240" w:lineRule="auto"/>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b/>
          <w:sz w:val="20"/>
          <w:szCs w:val="20"/>
        </w:rPr>
      </w:pPr>
      <w:r w:rsidRPr="00D44E39">
        <w:rPr>
          <w:rFonts w:ascii="Times New Roman" w:hAnsi="Times New Roman" w:cs="Times New Roman"/>
          <w:sz w:val="20"/>
          <w:szCs w:val="20"/>
        </w:rPr>
        <w:t>Članak 94.</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b/>
          <w:sz w:val="20"/>
          <w:szCs w:val="20"/>
        </w:rPr>
        <w:tab/>
      </w:r>
      <w:r w:rsidRPr="00D44E39">
        <w:rPr>
          <w:rFonts w:ascii="Times New Roman" w:hAnsi="Times New Roman" w:cs="Times New Roman"/>
          <w:sz w:val="20"/>
          <w:szCs w:val="20"/>
        </w:rPr>
        <w:t>(1)</w:t>
      </w:r>
      <w:r w:rsidRPr="00D44E39">
        <w:rPr>
          <w:rFonts w:ascii="Times New Roman" w:hAnsi="Times New Roman" w:cs="Times New Roman"/>
          <w:b/>
          <w:sz w:val="20"/>
          <w:szCs w:val="20"/>
        </w:rPr>
        <w:tab/>
      </w:r>
      <w:r w:rsidRPr="00D44E39">
        <w:rPr>
          <w:rFonts w:ascii="Times New Roman" w:hAnsi="Times New Roman" w:cs="Times New Roman"/>
          <w:sz w:val="20"/>
          <w:szCs w:val="20"/>
        </w:rPr>
        <w:t xml:space="preserve">Ugovorni korisnik zauzete javne površine dužan je, najkasnije u roku od 24 sata po završetku radova gradnje, obavijestiti Jedinstveni upravni odjel Grada Otočca da mu zauzeta površina više nije potrebna, a prije toga će zemljište dovesti u prvobitno stanje.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Komunalni redar će izvršiti pregled korištene javne površine i ako ustanovi da postoji bilo kakvo oštećenje ili slične posljedice njezinog korištenja, naložit će korisniku da u određenom roku o svom trošku i na svoj rizik dovede korišteni prostor u prvobitno stanje.</w:t>
      </w:r>
    </w:p>
    <w:p w:rsidR="00D44E39" w:rsidRPr="00D44E39" w:rsidRDefault="00D44E39" w:rsidP="00D44E39">
      <w:pPr>
        <w:spacing w:after="0" w:line="240" w:lineRule="auto"/>
        <w:jc w:val="both"/>
        <w:rPr>
          <w:rFonts w:ascii="Times New Roman" w:hAnsi="Times New Roman" w:cs="Times New Roman"/>
          <w:b/>
          <w:sz w:val="20"/>
          <w:szCs w:val="20"/>
        </w:rPr>
      </w:pPr>
      <w:r w:rsidRPr="00D44E39">
        <w:rPr>
          <w:rFonts w:ascii="Times New Roman" w:hAnsi="Times New Roman" w:cs="Times New Roman"/>
          <w:sz w:val="20"/>
          <w:szCs w:val="20"/>
        </w:rPr>
        <w:tab/>
      </w:r>
      <w:r w:rsidRPr="00D44E39">
        <w:rPr>
          <w:rFonts w:ascii="Times New Roman" w:hAnsi="Times New Roman" w:cs="Times New Roman"/>
          <w:b/>
          <w:sz w:val="20"/>
          <w:szCs w:val="20"/>
        </w:rPr>
        <w:tab/>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95.</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Za izvođenja radova na čišćenju i popravku vanjskih dijelova zgrade i njihovih uređaja (krovova, žljebova, pročelja i slično) mogu se prema potrebi privremeno upotrebljavati i dijelovi javnih površina.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 xml:space="preserve">Za vrijeme obavljanja ovih radova izvoditelj mora poduzeti sve propisane i uobičajene mjere sigurnosti te naročito paziti da se obavljanjem radova ne dovede u opasnost zdravlje i život prolaznika i ne ometa cestovni i pješački promet.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 xml:space="preserve">Na početku i na kraju kuće na kojoj se rad obavlja moraju se kao znak upozorenja postaviti prečke sa znakom dviju unakrsnih spojenih crveno obojenih letvica, s natpisom s obje strane "PROLAZ ZABRANJEN".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t xml:space="preserve">Zabranjeno je izvoditi radove spomenute u stavku 1. ovog članka bez odobrenja Jedinstvenog upravnog odjela.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96.</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Za istovar drva, ugljena i slično te za piljenje i cijepanje drva, na području Grada treba prvenstveno upotrebljavati </w:t>
      </w:r>
      <w:proofErr w:type="spellStart"/>
      <w:r w:rsidRPr="00D44E39">
        <w:rPr>
          <w:rFonts w:ascii="Times New Roman" w:hAnsi="Times New Roman" w:cs="Times New Roman"/>
          <w:sz w:val="20"/>
          <w:szCs w:val="20"/>
        </w:rPr>
        <w:t>opslužno</w:t>
      </w:r>
      <w:proofErr w:type="spellEnd"/>
      <w:r w:rsidRPr="00D44E39">
        <w:rPr>
          <w:rFonts w:ascii="Times New Roman" w:hAnsi="Times New Roman" w:cs="Times New Roman"/>
          <w:sz w:val="20"/>
          <w:szCs w:val="20"/>
        </w:rPr>
        <w:t xml:space="preserve"> zemljište stambene zgrade ili objekta (dvorište) i druge površine koje se u smislu ove Odluke ne smatraju javnim površinama.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 xml:space="preserve"> U slučaju potrebe, može se neophodno potrebni dio javne površine privremeno upotrijebiti za istovar drva, ugljena i slično te za slaganje i piljenje ogrjevnog drva, ali tako da se ne ometa i ne ugrožava sigurnost cestovnog i pješačkog prometa.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 xml:space="preserve">Istovarena drva moraju se složiti okomito na rub kolnika tako da se spriječi rušenje. Drva, ugljen i slično moraju se ukloniti s javne površine u roku od 24 sata, a korištena površina mora se odmah očistiti.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t xml:space="preserve">Cijepanje drva i razbijanje ugljena i drugih predmeta na javnim površinama nije dopušteno.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(5)</w:t>
      </w:r>
      <w:r w:rsidRPr="00D44E39">
        <w:rPr>
          <w:rFonts w:ascii="Times New Roman" w:hAnsi="Times New Roman" w:cs="Times New Roman"/>
          <w:sz w:val="20"/>
          <w:szCs w:val="20"/>
        </w:rPr>
        <w:tab/>
        <w:t>Komunalni redar može naložiti uklanjanje drva, ugljena i slično, ukoliko oni ugrožavaju i ometaju sigurnost cestovnog ili pješačkog prometa ili se u roku iz stavka 3. ovog članka korištena površina nije očistila. Ukoliko obveznik uklanjanja ne postupi sukladno nalogu komunalnog redara, komunalni redar može naložiti uklanjanje putem treće osobe, a na trošak i rizik obveznika uklanjanja.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(5)</w:t>
      </w:r>
      <w:r w:rsidRPr="00D44E39">
        <w:rPr>
          <w:rFonts w:ascii="Times New Roman" w:hAnsi="Times New Roman" w:cs="Times New Roman"/>
          <w:sz w:val="20"/>
          <w:szCs w:val="20"/>
        </w:rPr>
        <w:tab/>
        <w:t>Vlasnik drva, ugljena i slično dužan je odmah po istovaru istih na javnu površinu obavijestiti komunalno redarstvo.</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97.</w:t>
      </w:r>
    </w:p>
    <w:p w:rsidR="00D44E39" w:rsidRPr="00D44E39" w:rsidRDefault="00D44E39" w:rsidP="00D44E39">
      <w:pPr>
        <w:numPr>
          <w:ilvl w:val="0"/>
          <w:numId w:val="9"/>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Zabranjeno je stavljati ispred zgrade ili ograde ili na zgradu i ogradu uređaje ili predmete što mogu povrijediti prolaznike ili im nanijeti neku štetu, kao i stavljanje takvih predmeta na javnu površinu.</w:t>
      </w:r>
    </w:p>
    <w:p w:rsidR="00D44E39" w:rsidRPr="00D44E39" w:rsidRDefault="00D44E39" w:rsidP="00D44E39">
      <w:pPr>
        <w:spacing w:after="0" w:line="240" w:lineRule="auto"/>
        <w:ind w:left="1068"/>
        <w:contextualSpacing/>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lastRenderedPageBreak/>
        <w:t>Članak 98.</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r>
      <w:proofErr w:type="spellStart"/>
      <w:r w:rsidRPr="00D44E39">
        <w:rPr>
          <w:rFonts w:ascii="Times New Roman" w:hAnsi="Times New Roman" w:cs="Times New Roman"/>
          <w:sz w:val="20"/>
          <w:szCs w:val="20"/>
        </w:rPr>
        <w:t>Prekopi</w:t>
      </w:r>
      <w:proofErr w:type="spellEnd"/>
      <w:r w:rsidRPr="00D44E39">
        <w:rPr>
          <w:rFonts w:ascii="Times New Roman" w:hAnsi="Times New Roman" w:cs="Times New Roman"/>
          <w:sz w:val="20"/>
          <w:szCs w:val="20"/>
        </w:rPr>
        <w:t xml:space="preserve"> i bušenja javnih površina mogu biti veliki (investicijski) i mali, te </w:t>
      </w:r>
      <w:proofErr w:type="spellStart"/>
      <w:r w:rsidRPr="00D44E39">
        <w:rPr>
          <w:rFonts w:ascii="Times New Roman" w:hAnsi="Times New Roman" w:cs="Times New Roman"/>
          <w:sz w:val="20"/>
          <w:szCs w:val="20"/>
        </w:rPr>
        <w:t>prekopi</w:t>
      </w:r>
      <w:proofErr w:type="spellEnd"/>
      <w:r w:rsidRPr="00D44E39">
        <w:rPr>
          <w:rFonts w:ascii="Times New Roman" w:hAnsi="Times New Roman" w:cs="Times New Roman"/>
          <w:sz w:val="20"/>
          <w:szCs w:val="20"/>
        </w:rPr>
        <w:t xml:space="preserve"> radi hitnih intervencija.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 xml:space="preserve">Izvođenju radova velikih prekopa može se pristupiti samo na temelju odobrenja za građenje, kada je takvo odobrenje potrebno, u smislu propisa o građenju, te na temelju odobrenja za </w:t>
      </w:r>
      <w:proofErr w:type="spellStart"/>
      <w:r w:rsidRPr="00D44E39">
        <w:rPr>
          <w:rFonts w:ascii="Times New Roman" w:hAnsi="Times New Roman" w:cs="Times New Roman"/>
          <w:sz w:val="20"/>
          <w:szCs w:val="20"/>
        </w:rPr>
        <w:t>prekop</w:t>
      </w:r>
      <w:proofErr w:type="spellEnd"/>
      <w:r w:rsidRPr="00D44E39">
        <w:rPr>
          <w:rFonts w:ascii="Times New Roman" w:hAnsi="Times New Roman" w:cs="Times New Roman"/>
          <w:sz w:val="20"/>
          <w:szCs w:val="20"/>
        </w:rPr>
        <w:t xml:space="preserve"> javne površine što ga izdaje Jedinstveni upravni odjel.</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 xml:space="preserve"> Investitor je dužan najmanje 14 dana prije početka izvođenja radova na javnim površinama obavijestiti komunalno redarstvo o početku obavljanja radova te tko će izvoditi radove.</w:t>
      </w:r>
    </w:p>
    <w:p w:rsidR="00D44E39" w:rsidRPr="00D44E39" w:rsidRDefault="00D44E39" w:rsidP="00D44E39">
      <w:pPr>
        <w:spacing w:after="0" w:line="240" w:lineRule="auto"/>
        <w:jc w:val="both"/>
        <w:rPr>
          <w:rFonts w:ascii="Times New Roman" w:hAnsi="Times New Roman" w:cs="Times New Roman"/>
          <w:color w:val="FF0000"/>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99.</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 xml:space="preserve">Mali </w:t>
      </w:r>
      <w:proofErr w:type="spellStart"/>
      <w:r w:rsidRPr="00D44E39">
        <w:rPr>
          <w:rFonts w:ascii="Times New Roman" w:hAnsi="Times New Roman" w:cs="Times New Roman"/>
          <w:sz w:val="20"/>
          <w:szCs w:val="20"/>
        </w:rPr>
        <w:t>prekopi</w:t>
      </w:r>
      <w:proofErr w:type="spellEnd"/>
      <w:r w:rsidRPr="00D44E39">
        <w:rPr>
          <w:rFonts w:ascii="Times New Roman" w:hAnsi="Times New Roman" w:cs="Times New Roman"/>
          <w:sz w:val="20"/>
          <w:szCs w:val="20"/>
        </w:rPr>
        <w:t xml:space="preserve"> i bušenja mogu se izvoditi samo na temelju odobrenja Jedinstvenog upravnog odjela. U odobrenju se utvrđuju uvjeti za izvođenje i osiguranje prekopa i prometa kao i za konačnu sanaciju prekopa.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 xml:space="preserve">Zahtjev za mali </w:t>
      </w:r>
      <w:proofErr w:type="spellStart"/>
      <w:r w:rsidRPr="00D44E39">
        <w:rPr>
          <w:rFonts w:ascii="Times New Roman" w:hAnsi="Times New Roman" w:cs="Times New Roman"/>
          <w:sz w:val="20"/>
          <w:szCs w:val="20"/>
        </w:rPr>
        <w:t>prekop</w:t>
      </w:r>
      <w:proofErr w:type="spellEnd"/>
      <w:r w:rsidRPr="00D44E39">
        <w:rPr>
          <w:rFonts w:ascii="Times New Roman" w:hAnsi="Times New Roman" w:cs="Times New Roman"/>
          <w:sz w:val="20"/>
          <w:szCs w:val="20"/>
        </w:rPr>
        <w:t xml:space="preserve"> i bušenje može podnijeti izvođač radova ili investitor.</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(3)</w:t>
      </w:r>
      <w:r w:rsidRPr="00D44E39">
        <w:rPr>
          <w:rFonts w:ascii="Times New Roman" w:hAnsi="Times New Roman" w:cs="Times New Roman"/>
          <w:sz w:val="20"/>
          <w:szCs w:val="20"/>
        </w:rPr>
        <w:tab/>
        <w:t xml:space="preserve">Izvođač radova dužan je izvijestiti komunalno redarstvo pismenim putem o početku i završetku radova najmanje 24 sata prije početka radova.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t>Po završetku radova komunalno redarstvo izvršit će pregled sanirane površine i utvrditi eventualne nedostatke, te naložiti izvođaču radova da ih ukloni u roku 3 dana.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100.</w:t>
      </w:r>
    </w:p>
    <w:p w:rsidR="00D44E39" w:rsidRPr="00D44E39" w:rsidRDefault="00D44E39" w:rsidP="00D44E39">
      <w:pPr>
        <w:numPr>
          <w:ilvl w:val="0"/>
          <w:numId w:val="8"/>
        </w:numPr>
        <w:spacing w:after="0" w:line="240" w:lineRule="auto"/>
        <w:contextualSpacing/>
        <w:jc w:val="both"/>
        <w:rPr>
          <w:rFonts w:ascii="Times New Roman" w:hAnsi="Times New Roman" w:cs="Times New Roman"/>
          <w:sz w:val="20"/>
          <w:szCs w:val="20"/>
        </w:rPr>
      </w:pPr>
      <w:proofErr w:type="spellStart"/>
      <w:r w:rsidRPr="00D44E39">
        <w:rPr>
          <w:rFonts w:ascii="Times New Roman" w:hAnsi="Times New Roman" w:cs="Times New Roman"/>
          <w:sz w:val="20"/>
          <w:szCs w:val="20"/>
        </w:rPr>
        <w:t>Prekopi</w:t>
      </w:r>
      <w:proofErr w:type="spellEnd"/>
      <w:r w:rsidRPr="00D44E39">
        <w:rPr>
          <w:rFonts w:ascii="Times New Roman" w:hAnsi="Times New Roman" w:cs="Times New Roman"/>
          <w:sz w:val="20"/>
          <w:szCs w:val="20"/>
        </w:rPr>
        <w:t xml:space="preserve"> i bušenja radi hitne intervencije mogu se iznimno izvoditi bez prethodnog odobrenja s time da se odmah pismenim putem obavijesti Jedinstveni upravni odjel.</w:t>
      </w:r>
    </w:p>
    <w:p w:rsidR="00D44E39" w:rsidRPr="00D44E39" w:rsidRDefault="00D44E39" w:rsidP="00D44E39">
      <w:pPr>
        <w:spacing w:after="0" w:line="240" w:lineRule="auto"/>
        <w:ind w:left="1068"/>
        <w:contextualSpacing/>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101.</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 xml:space="preserve"> Izvođač radova dužan je pravodobno zatvoriti, odnosno sanirati prekopanu javnu površinu.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t>Izvođač prekopa dužan je snositi troškove eventualnih oštećenja koja se mogu pojaviti na saniranoj javnoj površini u roku od 2 godine.</w:t>
      </w:r>
    </w:p>
    <w:p w:rsidR="00D44E39" w:rsidRPr="00D44E39" w:rsidRDefault="00D44E39" w:rsidP="00D44E39">
      <w:pPr>
        <w:spacing w:after="0" w:line="240" w:lineRule="auto"/>
        <w:jc w:val="both"/>
        <w:rPr>
          <w:rFonts w:ascii="Times New Roman" w:hAnsi="Times New Roman" w:cs="Times New Roman"/>
          <w:color w:val="FF0000"/>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102.</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Izvođač građevinskih i drugih radova obvezan je o svom trošku:</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prilikom čišćenja i obrezivanja drveća i grmlja ili uređivanja javnog zelenila sav materijal i otpatke odmah ukloniti.</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brinuti se za čišćenje javne površine pred gradilištem dokle god stiže širenje prašine ili ostale prljavštine s gradilišta,</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brinuti se za sprječavanje širenja prašine (polijevanjem ili sličnim preventivnim mjerama),</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čistiti vozila prije polaska s gradilišta tako da s njih ne pada blato,voda ili drugi otpaci na javnu površinu,</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u roku od jednog dana nakon završetka radova očistiti gradilište,</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čistiti ulične slivnike u neposrednoj blizini gradilišta i održavati čistoću kanalizacijske mreže</w:t>
      </w:r>
    </w:p>
    <w:p w:rsidR="00D44E39" w:rsidRPr="00D44E39" w:rsidRDefault="00D44E39" w:rsidP="00D44E39">
      <w:pPr>
        <w:numPr>
          <w:ilvl w:val="0"/>
          <w:numId w:val="3"/>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deponirati građevinski i drugi materijal tako da ne ometa promet, slobodno otjecanje </w:t>
      </w:r>
      <w:proofErr w:type="spellStart"/>
      <w:r w:rsidRPr="00D44E39">
        <w:rPr>
          <w:rFonts w:ascii="Times New Roman" w:hAnsi="Times New Roman" w:cs="Times New Roman"/>
          <w:sz w:val="20"/>
          <w:szCs w:val="20"/>
        </w:rPr>
        <w:t>oborinskih</w:t>
      </w:r>
      <w:proofErr w:type="spellEnd"/>
      <w:r w:rsidRPr="00D44E39">
        <w:rPr>
          <w:rFonts w:ascii="Times New Roman" w:hAnsi="Times New Roman" w:cs="Times New Roman"/>
          <w:sz w:val="20"/>
          <w:szCs w:val="20"/>
        </w:rPr>
        <w:t xml:space="preserve"> voda  i da se materijal ne raznosi po javnoj površini</w:t>
      </w:r>
    </w:p>
    <w:p w:rsidR="00D44E39" w:rsidRPr="00D44E39" w:rsidRDefault="00D44E39" w:rsidP="00D44E39">
      <w:pPr>
        <w:spacing w:after="0" w:line="240" w:lineRule="auto"/>
        <w:contextualSpacing/>
        <w:jc w:val="both"/>
        <w:rPr>
          <w:rFonts w:ascii="Times New Roman" w:hAnsi="Times New Roman" w:cs="Times New Roman"/>
          <w:sz w:val="20"/>
          <w:szCs w:val="20"/>
        </w:rPr>
      </w:pPr>
    </w:p>
    <w:p w:rsidR="00D44E39" w:rsidRPr="00D44E39" w:rsidRDefault="00D44E39" w:rsidP="00D44E39">
      <w:pPr>
        <w:spacing w:after="0" w:line="240" w:lineRule="auto"/>
        <w:contextualSpacing/>
        <w:jc w:val="center"/>
        <w:rPr>
          <w:rFonts w:ascii="Times New Roman" w:hAnsi="Times New Roman" w:cs="Times New Roman"/>
          <w:sz w:val="20"/>
          <w:szCs w:val="20"/>
        </w:rPr>
      </w:pPr>
      <w:r w:rsidRPr="00D44E39">
        <w:rPr>
          <w:rFonts w:ascii="Times New Roman" w:hAnsi="Times New Roman" w:cs="Times New Roman"/>
          <w:sz w:val="20"/>
          <w:szCs w:val="20"/>
        </w:rPr>
        <w:t>Članak 103.</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t>Pravna ili fizička osoba koja se bavi transportnim, trgovačkim, građevinskim ili drugim   djelatnostima te cestovni prijevoznici, obvezni su prilikom prijevoza spriječiti rasipanje materijala i širenje prašine ili neugodnog zadaha po javnim površinama.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Pravne ili fizičke osobe koje obavljaju komunalnu djelatnost održavanja čistoće i odlaganja komunalnog otpada dužna su održavati svoja vozila i ostalu opremu (posude za otpad i ostalo) te odlagalište kućnog i glomaznog otpada u čistom i urednom stanju.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Prilikom prijevoza materijala u kojem ima tekućine, obvezni su brinuti se da se tekućina ne cijedi ili na drugi način ne rasipa.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 xml:space="preserve">U slučaju onečišćenja javne površine u tijeku prijevoza, prijevoznik je obvezan odmah poduzeti mjere da se stvorena nečistoća odstrani. Prilikom zaustavljanja vozila na javnoj površini zbog utovara ili istovara, vozač je obvezan ugasiti motor vozila, osim vozila čiji uređaji za utovar i istovar rade izravno preko motora.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104.</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Pravne ili fizičke osobe koje obavljaju komunalnu djelatnost održavanja čistoće i odlaganja komunalnog otpada, obvezne su poslije prometne nezgode u naselju odstraniti s javne površine sve tragove.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ab/>
        <w:t>(2)</w:t>
      </w:r>
      <w:r w:rsidRPr="00D44E39">
        <w:rPr>
          <w:rFonts w:ascii="Times New Roman" w:hAnsi="Times New Roman" w:cs="Times New Roman"/>
          <w:sz w:val="20"/>
          <w:szCs w:val="20"/>
        </w:rPr>
        <w:tab/>
        <w:t xml:space="preserve">Korisnici javnih površina koje su im privremeno dane na korištenje po odredbama posebne odluke, kao i korisnici drugih javnih površina moraju se brinuti o održavanju čistoće na tim površinama te o odvozu kućnog i glomaznog otpada s tih površina. </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105.</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Površine ispred poslovnih i stambenih zgrada, koje se koriste za potrebe poslovnog prostora ili potrebe stanova, obvezni su čistiti korisnici poslovnih prostora odnosno stanari.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Svi korisnici javnih površina dužni su o svom trošku ne samo očistiti, nego i istu dovesti u prvobitno stanje. </w:t>
      </w:r>
    </w:p>
    <w:p w:rsidR="00D44E39" w:rsidRPr="00D44E39" w:rsidRDefault="00D44E39" w:rsidP="00D44E39">
      <w:pPr>
        <w:spacing w:after="0" w:line="240" w:lineRule="auto"/>
        <w:contextualSpacing/>
        <w:jc w:val="both"/>
        <w:rPr>
          <w:rFonts w:ascii="Times New Roman" w:hAnsi="Times New Roman" w:cs="Times New Roman"/>
          <w:sz w:val="20"/>
          <w:szCs w:val="20"/>
        </w:rPr>
      </w:pPr>
    </w:p>
    <w:p w:rsidR="00D44E39" w:rsidRPr="00D44E39" w:rsidRDefault="00D44E39" w:rsidP="00D44E39">
      <w:pPr>
        <w:spacing w:after="0" w:line="240" w:lineRule="auto"/>
        <w:contextualSpacing/>
        <w:jc w:val="both"/>
        <w:rPr>
          <w:rFonts w:ascii="Times New Roman" w:hAnsi="Times New Roman" w:cs="Times New Roman"/>
          <w:b/>
          <w:sz w:val="20"/>
          <w:szCs w:val="20"/>
        </w:rPr>
      </w:pPr>
      <w:r w:rsidRPr="00D44E39">
        <w:rPr>
          <w:rFonts w:ascii="Times New Roman" w:hAnsi="Times New Roman" w:cs="Times New Roman"/>
          <w:b/>
          <w:sz w:val="20"/>
          <w:szCs w:val="20"/>
        </w:rPr>
        <w:t>4.</w:t>
      </w:r>
      <w:r w:rsidRPr="00D44E39">
        <w:rPr>
          <w:rFonts w:ascii="Times New Roman" w:hAnsi="Times New Roman" w:cs="Times New Roman"/>
          <w:sz w:val="20"/>
          <w:szCs w:val="20"/>
        </w:rPr>
        <w:t xml:space="preserve"> </w:t>
      </w:r>
      <w:r w:rsidRPr="00D44E39">
        <w:rPr>
          <w:rFonts w:ascii="Times New Roman" w:hAnsi="Times New Roman" w:cs="Times New Roman"/>
          <w:sz w:val="20"/>
          <w:szCs w:val="20"/>
        </w:rPr>
        <w:tab/>
      </w:r>
      <w:r w:rsidRPr="00D44E39">
        <w:rPr>
          <w:rFonts w:ascii="Times New Roman" w:hAnsi="Times New Roman" w:cs="Times New Roman"/>
          <w:sz w:val="20"/>
          <w:szCs w:val="20"/>
        </w:rPr>
        <w:tab/>
      </w:r>
      <w:r w:rsidRPr="00D44E39">
        <w:rPr>
          <w:rFonts w:ascii="Times New Roman" w:hAnsi="Times New Roman" w:cs="Times New Roman"/>
          <w:b/>
          <w:sz w:val="20"/>
          <w:szCs w:val="20"/>
        </w:rPr>
        <w:t>Sanitarno-komunalne mjere uređenja naselja</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106.</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r>
      <w:r w:rsidRPr="00D44E39">
        <w:rPr>
          <w:rFonts w:ascii="Times New Roman" w:hAnsi="Times New Roman" w:cs="Times New Roman"/>
          <w:sz w:val="20"/>
          <w:szCs w:val="20"/>
        </w:rPr>
        <w:tab/>
        <w:t xml:space="preserve">Čišćenje septičkih jama obavlja ovlaštena pravna ili fizička osoba kojoj je povjereno čišćenje septičkih jama, u skladu sa sanitarno-tehničkim uvjetima, a na zahtjev vlasnika septičkih jama.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r>
      <w:r w:rsidRPr="00D44E39">
        <w:rPr>
          <w:rFonts w:ascii="Times New Roman" w:hAnsi="Times New Roman" w:cs="Times New Roman"/>
          <w:sz w:val="20"/>
          <w:szCs w:val="20"/>
        </w:rPr>
        <w:tab/>
        <w:t>Vlasnik septičke jame dužan je na vrijeme zatražiti od ovlaštenog isporučitelja komunalne usluge čišćenje jame kako ne bi došlo do prelijevanja, a time i onečišćenje okoline.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(3)</w:t>
      </w:r>
      <w:r w:rsidRPr="00D44E39">
        <w:rPr>
          <w:rFonts w:ascii="Times New Roman" w:hAnsi="Times New Roman" w:cs="Times New Roman"/>
          <w:sz w:val="20"/>
          <w:szCs w:val="20"/>
        </w:rPr>
        <w:tab/>
        <w:t>Septičke jame moraju se čistiti kada se napune do ¾ svoje ukupne zapremnine.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(4)</w:t>
      </w:r>
      <w:r w:rsidRPr="00D44E39">
        <w:rPr>
          <w:rFonts w:ascii="Times New Roman" w:hAnsi="Times New Roman" w:cs="Times New Roman"/>
          <w:sz w:val="20"/>
          <w:szCs w:val="20"/>
        </w:rPr>
        <w:tab/>
        <w:t>Ovlašteni isporučitelj komunalne usluge čišćenje septičkih jama i odvoza fekalija dužan je osigurati specijalna tehnička sredstva za čišćenje te prijevoz obavljati isključivo cisternama s posebnim uređajima za crpljenje.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(5)</w:t>
      </w:r>
      <w:r w:rsidRPr="00D44E39">
        <w:rPr>
          <w:rFonts w:ascii="Times New Roman" w:hAnsi="Times New Roman" w:cs="Times New Roman"/>
          <w:sz w:val="20"/>
          <w:szCs w:val="20"/>
        </w:rPr>
        <w:tab/>
      </w:r>
      <w:r w:rsidRPr="00D44E39">
        <w:rPr>
          <w:rFonts w:ascii="Times New Roman" w:hAnsi="Times New Roman" w:cs="Times New Roman"/>
          <w:sz w:val="20"/>
          <w:szCs w:val="20"/>
        </w:rPr>
        <w:tab/>
        <w:t>Korisnik usluge dužan je prijaviti vrijeme čišćenja, a izvršitelj usluge dužan je izvršiti uslugu u roku od 8 dana osim u zimskim uvjetima, kad je temperatura niža od 0</w:t>
      </w:r>
      <w:r w:rsidRPr="00D44E39">
        <w:rPr>
          <w:rFonts w:ascii="Times New Roman" w:hAnsi="Times New Roman" w:cs="Times New Roman"/>
          <w:sz w:val="20"/>
          <w:szCs w:val="20"/>
          <w:vertAlign w:val="superscript"/>
        </w:rPr>
        <w:t>o</w:t>
      </w:r>
      <w:r w:rsidRPr="00D44E39">
        <w:rPr>
          <w:rFonts w:ascii="Times New Roman" w:hAnsi="Times New Roman" w:cs="Times New Roman"/>
          <w:sz w:val="20"/>
          <w:szCs w:val="20"/>
        </w:rPr>
        <w:t>C.</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(6)</w:t>
      </w:r>
      <w:r w:rsidRPr="00D44E39">
        <w:rPr>
          <w:rFonts w:ascii="Times New Roman" w:hAnsi="Times New Roman" w:cs="Times New Roman"/>
          <w:sz w:val="20"/>
          <w:szCs w:val="20"/>
        </w:rPr>
        <w:tab/>
      </w:r>
      <w:r w:rsidRPr="00D44E39">
        <w:rPr>
          <w:rFonts w:ascii="Times New Roman" w:hAnsi="Times New Roman" w:cs="Times New Roman"/>
          <w:sz w:val="20"/>
          <w:szCs w:val="20"/>
        </w:rPr>
        <w:tab/>
        <w:t>Korisnik usluge obvezan je za čišćenje objekta iz stavka 1. ovog članka platiti naknadu za izvršenu uslugu.</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(7)</w:t>
      </w:r>
      <w:r w:rsidRPr="00D44E39">
        <w:rPr>
          <w:rFonts w:ascii="Times New Roman" w:hAnsi="Times New Roman" w:cs="Times New Roman"/>
          <w:sz w:val="20"/>
          <w:szCs w:val="20"/>
        </w:rPr>
        <w:tab/>
      </w:r>
      <w:r w:rsidRPr="00D44E39">
        <w:rPr>
          <w:rFonts w:ascii="Times New Roman" w:hAnsi="Times New Roman" w:cs="Times New Roman"/>
          <w:sz w:val="20"/>
          <w:szCs w:val="20"/>
        </w:rPr>
        <w:tab/>
        <w:t xml:space="preserve">Ovlašteni isporučitelj komunalne usluge koji odvozi fekalije dužan je iste izlijevati u kanalizacijsku mrežu na mjestu koje je za to određeno.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(8)</w:t>
      </w:r>
      <w:r w:rsidRPr="00D44E39">
        <w:rPr>
          <w:rFonts w:ascii="Times New Roman" w:hAnsi="Times New Roman" w:cs="Times New Roman"/>
          <w:sz w:val="20"/>
          <w:szCs w:val="20"/>
        </w:rPr>
        <w:tab/>
      </w:r>
      <w:r w:rsidRPr="00D44E39">
        <w:rPr>
          <w:rFonts w:ascii="Times New Roman" w:hAnsi="Times New Roman" w:cs="Times New Roman"/>
          <w:sz w:val="20"/>
          <w:szCs w:val="20"/>
        </w:rPr>
        <w:tab/>
        <w:t>Cisterne s fekalijama iz grada Otočca i prigradskih naselja, prazne se i izlijevaju se u kanalizacijsku mrežu, a mjesto pražnjenja određuje davatelj usluge na zakonom propisan način.</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(9)</w:t>
      </w:r>
      <w:r w:rsidRPr="00D44E39">
        <w:rPr>
          <w:rFonts w:ascii="Times New Roman" w:hAnsi="Times New Roman" w:cs="Times New Roman"/>
          <w:sz w:val="20"/>
          <w:szCs w:val="20"/>
        </w:rPr>
        <w:tab/>
      </w:r>
      <w:r w:rsidRPr="00D44E39">
        <w:rPr>
          <w:rFonts w:ascii="Times New Roman" w:hAnsi="Times New Roman" w:cs="Times New Roman"/>
          <w:sz w:val="20"/>
          <w:szCs w:val="20"/>
        </w:rPr>
        <w:tab/>
        <w:t>Odredbe ovog članka ne odnose se na stajsko kruto i tekuće gnojivo.</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(10)</w:t>
      </w:r>
      <w:r w:rsidRPr="00D44E39">
        <w:rPr>
          <w:rFonts w:ascii="Times New Roman" w:hAnsi="Times New Roman" w:cs="Times New Roman"/>
          <w:sz w:val="20"/>
          <w:szCs w:val="20"/>
        </w:rPr>
        <w:tab/>
        <w:t xml:space="preserve">Odluku o cijeni usluge pražnjenja septičkih jama donosi javni isporučitelj, odnosno ovlašteni koncesionar uz suglasnost gradonačelnika.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107.</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r>
      <w:r w:rsidRPr="00D44E39">
        <w:rPr>
          <w:rFonts w:ascii="Times New Roman" w:hAnsi="Times New Roman" w:cs="Times New Roman"/>
          <w:sz w:val="20"/>
          <w:szCs w:val="20"/>
        </w:rPr>
        <w:tab/>
        <w:t>Fekalije iz septičkih jama i gnojnica ne smiju se ispuštati na javne površine.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r>
      <w:r w:rsidRPr="00D44E39">
        <w:rPr>
          <w:rFonts w:ascii="Times New Roman" w:hAnsi="Times New Roman" w:cs="Times New Roman"/>
          <w:sz w:val="20"/>
          <w:szCs w:val="20"/>
        </w:rPr>
        <w:tab/>
        <w:t>Fekalije se odlažu na odobrenom odlagalištu.</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contextualSpacing/>
        <w:jc w:val="both"/>
        <w:rPr>
          <w:rFonts w:ascii="Times New Roman" w:hAnsi="Times New Roman" w:cs="Times New Roman"/>
          <w:sz w:val="20"/>
          <w:szCs w:val="20"/>
        </w:rPr>
      </w:pPr>
    </w:p>
    <w:p w:rsidR="00D44E39" w:rsidRPr="00D44E39" w:rsidRDefault="00D44E39" w:rsidP="00D44E39">
      <w:pPr>
        <w:spacing w:after="0" w:line="240" w:lineRule="auto"/>
        <w:contextualSpacing/>
        <w:jc w:val="both"/>
        <w:rPr>
          <w:rFonts w:ascii="Times New Roman" w:hAnsi="Times New Roman" w:cs="Times New Roman"/>
          <w:b/>
          <w:sz w:val="20"/>
          <w:szCs w:val="20"/>
        </w:rPr>
      </w:pPr>
      <w:r w:rsidRPr="00D44E39">
        <w:rPr>
          <w:rFonts w:ascii="Times New Roman" w:hAnsi="Times New Roman" w:cs="Times New Roman"/>
          <w:b/>
          <w:sz w:val="20"/>
          <w:szCs w:val="20"/>
        </w:rPr>
        <w:t>5</w:t>
      </w:r>
      <w:r w:rsidRPr="00D44E39">
        <w:rPr>
          <w:rFonts w:ascii="Times New Roman" w:hAnsi="Times New Roman" w:cs="Times New Roman"/>
          <w:sz w:val="20"/>
          <w:szCs w:val="20"/>
        </w:rPr>
        <w:t>.</w:t>
      </w:r>
      <w:r w:rsidRPr="00D44E39">
        <w:rPr>
          <w:rFonts w:ascii="Times New Roman" w:hAnsi="Times New Roman" w:cs="Times New Roman"/>
          <w:sz w:val="20"/>
          <w:szCs w:val="20"/>
        </w:rPr>
        <w:tab/>
      </w:r>
      <w:r w:rsidRPr="00D44E39">
        <w:rPr>
          <w:rFonts w:ascii="Times New Roman" w:hAnsi="Times New Roman" w:cs="Times New Roman"/>
          <w:sz w:val="20"/>
          <w:szCs w:val="20"/>
        </w:rPr>
        <w:tab/>
        <w:t xml:space="preserve"> </w:t>
      </w:r>
      <w:r w:rsidRPr="00D44E39">
        <w:rPr>
          <w:rFonts w:ascii="Times New Roman" w:hAnsi="Times New Roman" w:cs="Times New Roman"/>
          <w:b/>
          <w:sz w:val="20"/>
          <w:szCs w:val="20"/>
        </w:rPr>
        <w:t xml:space="preserve">Uklanjanje protupravno postavljenih predmeta </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108.</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r>
      <w:r w:rsidRPr="00D44E39">
        <w:rPr>
          <w:rFonts w:ascii="Times New Roman" w:hAnsi="Times New Roman" w:cs="Times New Roman"/>
          <w:sz w:val="20"/>
          <w:szCs w:val="20"/>
        </w:rPr>
        <w:tab/>
        <w:t xml:space="preserve">Svi protupravno postavljeni predmeti na javnim površinama (kiosk, garaža, pokretna naprava, štand, prikolica, reklama, obavijest, putokaz, bijela tehnika, posuda za cvijeće, građevinski materijal, skela, ogrjev i slično) moraju se ukloniti.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(2)</w:t>
      </w:r>
      <w:r w:rsidRPr="00D44E39">
        <w:rPr>
          <w:rFonts w:ascii="Times New Roman" w:hAnsi="Times New Roman" w:cs="Times New Roman"/>
          <w:sz w:val="20"/>
          <w:szCs w:val="20"/>
        </w:rPr>
        <w:tab/>
      </w:r>
      <w:r w:rsidRPr="00D44E39">
        <w:rPr>
          <w:rFonts w:ascii="Times New Roman" w:hAnsi="Times New Roman" w:cs="Times New Roman"/>
          <w:sz w:val="20"/>
          <w:szCs w:val="20"/>
        </w:rPr>
        <w:tab/>
        <w:t xml:space="preserve">Rješenje o uklanjanju te rok uklanjanja donosi komunalni redar.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(3)</w:t>
      </w:r>
      <w:r w:rsidRPr="00D44E39">
        <w:rPr>
          <w:rFonts w:ascii="Times New Roman" w:hAnsi="Times New Roman" w:cs="Times New Roman"/>
          <w:sz w:val="20"/>
          <w:szCs w:val="20"/>
        </w:rPr>
        <w:tab/>
      </w:r>
      <w:r w:rsidRPr="00D44E39">
        <w:rPr>
          <w:rFonts w:ascii="Times New Roman" w:hAnsi="Times New Roman" w:cs="Times New Roman"/>
          <w:sz w:val="20"/>
          <w:szCs w:val="20"/>
        </w:rPr>
        <w:tab/>
        <w:t xml:space="preserve">Ako vlasnik protupravno postavljenog predmeta sam ne ukloni predmet, po izvršnom rješenju uklonit će ga komunalno redarstvo ili 3. osoba, a o trošku </w:t>
      </w:r>
      <w:proofErr w:type="spellStart"/>
      <w:r w:rsidRPr="00D44E39">
        <w:rPr>
          <w:rFonts w:ascii="Times New Roman" w:hAnsi="Times New Roman" w:cs="Times New Roman"/>
          <w:sz w:val="20"/>
          <w:szCs w:val="20"/>
        </w:rPr>
        <w:t>izvršenika</w:t>
      </w:r>
      <w:proofErr w:type="spellEnd"/>
      <w:r w:rsidRPr="00D44E39">
        <w:rPr>
          <w:rFonts w:ascii="Times New Roman" w:hAnsi="Times New Roman" w:cs="Times New Roman"/>
          <w:sz w:val="20"/>
          <w:szCs w:val="20"/>
        </w:rPr>
        <w:t xml:space="preserve"> (uključujući i troškove premještanja, čuvanja, a po potrebi i uništavanja).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r>
      <w:r w:rsidRPr="00D44E39">
        <w:rPr>
          <w:rFonts w:ascii="Times New Roman" w:hAnsi="Times New Roman" w:cs="Times New Roman"/>
          <w:sz w:val="20"/>
          <w:szCs w:val="20"/>
        </w:rPr>
        <w:tab/>
        <w:t>Uklonjene predmete vlasnici su dužni preuzeti u roku od 30 dana, uz podmirenje nastalih troškova premještanja i čuvanja, a u protivnom prestaje obaveza njihovog čuvanja te se oni prodaju na javnoj dražbi radi podmirenja troškova.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(5) </w:t>
      </w:r>
      <w:r w:rsidRPr="00D44E39">
        <w:rPr>
          <w:rFonts w:ascii="Times New Roman" w:hAnsi="Times New Roman" w:cs="Times New Roman"/>
          <w:sz w:val="20"/>
          <w:szCs w:val="20"/>
        </w:rPr>
        <w:tab/>
      </w:r>
      <w:r w:rsidRPr="00D44E39">
        <w:rPr>
          <w:rFonts w:ascii="Times New Roman" w:hAnsi="Times New Roman" w:cs="Times New Roman"/>
          <w:sz w:val="20"/>
          <w:szCs w:val="20"/>
        </w:rPr>
        <w:tab/>
        <w:t xml:space="preserve">U slučaju potrebe hitnog oslobađanja javne površine od protupravno postavljenih ili ostavljenih predmeta, komunalni redar može takve predmete odmah ukloniti s javne površine uz pomoć odgovarajućih službi te rješenjem obvezati vlasnika ili korisnika da u roku od 30 dana od dana dostave rješenja, preuzme predmet, uz prethodno plaćanje troškova postupka prijevoza, čuvanja i drugih troškova, ako ih je bilo.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(6)</w:t>
      </w:r>
      <w:r w:rsidRPr="00D44E39">
        <w:rPr>
          <w:rFonts w:ascii="Times New Roman" w:hAnsi="Times New Roman" w:cs="Times New Roman"/>
          <w:sz w:val="20"/>
          <w:szCs w:val="20"/>
        </w:rPr>
        <w:tab/>
      </w:r>
      <w:r w:rsidRPr="00D44E39">
        <w:rPr>
          <w:rFonts w:ascii="Times New Roman" w:hAnsi="Times New Roman" w:cs="Times New Roman"/>
          <w:sz w:val="20"/>
          <w:szCs w:val="20"/>
        </w:rPr>
        <w:tab/>
        <w:t xml:space="preserve">Predmete i objekte nepoznatih vlasnika komunalni redar uklonit će o trošku Grada Otočca.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109.</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r>
      <w:r w:rsidRPr="00D44E39">
        <w:rPr>
          <w:rFonts w:ascii="Times New Roman" w:hAnsi="Times New Roman" w:cs="Times New Roman"/>
          <w:sz w:val="20"/>
          <w:szCs w:val="20"/>
        </w:rPr>
        <w:tab/>
        <w:t>Na javnim površinama zabranjeno je ostavljati tehnički neispravna, oštećena i neregistrirana i napuštena vozila duže od 15 dana.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(2)</w:t>
      </w:r>
      <w:r w:rsidRPr="00D44E39">
        <w:rPr>
          <w:rFonts w:ascii="Times New Roman" w:hAnsi="Times New Roman" w:cs="Times New Roman"/>
          <w:sz w:val="20"/>
          <w:szCs w:val="20"/>
        </w:rPr>
        <w:tab/>
      </w:r>
      <w:r w:rsidRPr="00D44E39">
        <w:rPr>
          <w:rFonts w:ascii="Times New Roman" w:hAnsi="Times New Roman" w:cs="Times New Roman"/>
          <w:sz w:val="20"/>
          <w:szCs w:val="20"/>
        </w:rPr>
        <w:tab/>
        <w:t>Vozila iz stavka 1. ovog članka moraju se ukloniti s javne površine. Uklanjanje vozila naredit će vlasniku vozila komunalni redar rješenjem s obaveznim rokom izvršenja rješenja.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(3)</w:t>
      </w:r>
      <w:r w:rsidRPr="00D44E39">
        <w:rPr>
          <w:rFonts w:ascii="Times New Roman" w:hAnsi="Times New Roman" w:cs="Times New Roman"/>
          <w:sz w:val="20"/>
          <w:szCs w:val="20"/>
        </w:rPr>
        <w:tab/>
      </w:r>
      <w:r w:rsidRPr="00D44E39">
        <w:rPr>
          <w:rFonts w:ascii="Times New Roman" w:hAnsi="Times New Roman" w:cs="Times New Roman"/>
          <w:sz w:val="20"/>
          <w:szCs w:val="20"/>
        </w:rPr>
        <w:tab/>
        <w:t>Ako vlasnik ne ukloni vozilo u ostavljenom roku, uklonit će se  putem komunalnog redarstva ili treće osobe, a  na trošak vlasnika.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(4)</w:t>
      </w:r>
      <w:r w:rsidRPr="00D44E39">
        <w:rPr>
          <w:rFonts w:ascii="Times New Roman" w:hAnsi="Times New Roman" w:cs="Times New Roman"/>
          <w:sz w:val="20"/>
          <w:szCs w:val="20"/>
        </w:rPr>
        <w:tab/>
      </w:r>
      <w:r w:rsidRPr="00D44E39">
        <w:rPr>
          <w:rFonts w:ascii="Times New Roman" w:hAnsi="Times New Roman" w:cs="Times New Roman"/>
          <w:sz w:val="20"/>
          <w:szCs w:val="20"/>
        </w:rPr>
        <w:tab/>
        <w:t>Vlasnik je dužan preuzeti vozilo u roku od 30 dana od dana uklanjanja uz podmirenje nastalih troškova koje podmiruje prije preuzimanja vozila.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(5)</w:t>
      </w:r>
      <w:r w:rsidRPr="00D44E39">
        <w:rPr>
          <w:rFonts w:ascii="Times New Roman" w:hAnsi="Times New Roman" w:cs="Times New Roman"/>
          <w:sz w:val="20"/>
          <w:szCs w:val="20"/>
        </w:rPr>
        <w:tab/>
      </w:r>
      <w:r w:rsidRPr="00D44E39">
        <w:rPr>
          <w:rFonts w:ascii="Times New Roman" w:hAnsi="Times New Roman" w:cs="Times New Roman"/>
          <w:sz w:val="20"/>
          <w:szCs w:val="20"/>
        </w:rPr>
        <w:tab/>
        <w:t xml:space="preserve">Ako se vozilo ne preuzme u navedenom roku, prodat će se na javnoj dražbi radi podmirenja troškova odvoza, čuvanja i prodaje, a može se i uništiti.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(6)</w:t>
      </w:r>
      <w:r w:rsidRPr="00D44E39">
        <w:rPr>
          <w:rFonts w:ascii="Times New Roman" w:hAnsi="Times New Roman" w:cs="Times New Roman"/>
          <w:sz w:val="20"/>
          <w:szCs w:val="20"/>
        </w:rPr>
        <w:tab/>
      </w:r>
      <w:r w:rsidRPr="00D44E39">
        <w:rPr>
          <w:rFonts w:ascii="Times New Roman" w:hAnsi="Times New Roman" w:cs="Times New Roman"/>
          <w:sz w:val="20"/>
          <w:szCs w:val="20"/>
        </w:rPr>
        <w:tab/>
        <w:t>Ukoliko je vlasnik vozila iz stavka 1. ovog članka nepoznat i ne može ga se utvrditi, komunalno redarstvo će naložiti otklanjanje vozila s javne površine.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(7)</w:t>
      </w:r>
      <w:r w:rsidRPr="00D44E39">
        <w:rPr>
          <w:rFonts w:ascii="Times New Roman" w:hAnsi="Times New Roman" w:cs="Times New Roman"/>
          <w:sz w:val="20"/>
          <w:szCs w:val="20"/>
        </w:rPr>
        <w:tab/>
      </w:r>
      <w:r w:rsidRPr="00D44E39">
        <w:rPr>
          <w:rFonts w:ascii="Times New Roman" w:hAnsi="Times New Roman" w:cs="Times New Roman"/>
          <w:sz w:val="20"/>
          <w:szCs w:val="20"/>
        </w:rPr>
        <w:tab/>
      </w:r>
      <w:r w:rsidRPr="00D44E39">
        <w:rPr>
          <w:rFonts w:ascii="Times New Roman" w:hAnsi="Times New Roman"/>
          <w:sz w:val="20"/>
          <w:szCs w:val="20"/>
        </w:rPr>
        <w:t xml:space="preserve">Troškovi odvoza, smještaja i </w:t>
      </w:r>
      <w:r w:rsidRPr="00D44E39">
        <w:rPr>
          <w:rFonts w:ascii="Times New Roman" w:eastAsia="TimesNewRoman" w:hAnsi="Times New Roman"/>
          <w:sz w:val="20"/>
          <w:szCs w:val="20"/>
        </w:rPr>
        <w:t>č</w:t>
      </w:r>
      <w:r w:rsidRPr="00D44E39">
        <w:rPr>
          <w:rFonts w:ascii="Times New Roman" w:hAnsi="Times New Roman"/>
          <w:sz w:val="20"/>
          <w:szCs w:val="20"/>
        </w:rPr>
        <w:t>uvanja vozila nepoznatih vlasnika podmiruju se iz sredstava predvi</w:t>
      </w:r>
      <w:r w:rsidRPr="00D44E39">
        <w:rPr>
          <w:rFonts w:ascii="Times New Roman" w:eastAsia="TimesNewRoman" w:hAnsi="Times New Roman"/>
          <w:sz w:val="20"/>
          <w:szCs w:val="20"/>
        </w:rPr>
        <w:t>đ</w:t>
      </w:r>
      <w:r w:rsidRPr="00D44E39">
        <w:rPr>
          <w:rFonts w:ascii="Times New Roman" w:hAnsi="Times New Roman"/>
          <w:sz w:val="20"/>
          <w:szCs w:val="20"/>
        </w:rPr>
        <w:t>enih za te potrebe u Prora</w:t>
      </w:r>
      <w:r w:rsidRPr="00D44E39">
        <w:rPr>
          <w:rFonts w:ascii="Times New Roman" w:eastAsia="TimesNewRoman" w:hAnsi="Times New Roman"/>
          <w:sz w:val="20"/>
          <w:szCs w:val="20"/>
        </w:rPr>
        <w:t>č</w:t>
      </w:r>
      <w:r w:rsidRPr="00D44E39">
        <w:rPr>
          <w:rFonts w:ascii="Times New Roman" w:hAnsi="Times New Roman"/>
          <w:sz w:val="20"/>
          <w:szCs w:val="20"/>
        </w:rPr>
        <w:t>unu Grada Otočca.</w:t>
      </w:r>
    </w:p>
    <w:p w:rsidR="00D44E39" w:rsidRPr="00D44E39" w:rsidRDefault="00D44E39" w:rsidP="00D44E39">
      <w:pPr>
        <w:spacing w:after="0" w:line="240" w:lineRule="auto"/>
        <w:contextualSpacing/>
        <w:jc w:val="both"/>
        <w:rPr>
          <w:rFonts w:ascii="Times New Roman" w:hAnsi="Times New Roman" w:cs="Times New Roman"/>
          <w:sz w:val="20"/>
          <w:szCs w:val="20"/>
        </w:rPr>
      </w:pPr>
    </w:p>
    <w:p w:rsidR="00D44E39" w:rsidRPr="00D44E39" w:rsidRDefault="00D44E39" w:rsidP="00D44E39">
      <w:pPr>
        <w:spacing w:after="0" w:line="240" w:lineRule="auto"/>
        <w:contextualSpacing/>
        <w:jc w:val="both"/>
        <w:rPr>
          <w:rFonts w:ascii="Times New Roman" w:hAnsi="Times New Roman" w:cs="Times New Roman"/>
          <w:b/>
          <w:sz w:val="20"/>
          <w:szCs w:val="20"/>
        </w:rPr>
      </w:pPr>
      <w:r w:rsidRPr="00D44E39">
        <w:rPr>
          <w:rFonts w:ascii="Times New Roman" w:hAnsi="Times New Roman" w:cs="Times New Roman"/>
          <w:b/>
          <w:sz w:val="20"/>
          <w:szCs w:val="20"/>
        </w:rPr>
        <w:t xml:space="preserve">6. </w:t>
      </w:r>
      <w:r w:rsidRPr="00D44E39">
        <w:rPr>
          <w:rFonts w:ascii="Times New Roman" w:hAnsi="Times New Roman" w:cs="Times New Roman"/>
          <w:b/>
          <w:sz w:val="20"/>
          <w:szCs w:val="20"/>
        </w:rPr>
        <w:tab/>
      </w:r>
      <w:r w:rsidRPr="00D44E39">
        <w:rPr>
          <w:rFonts w:ascii="Times New Roman" w:hAnsi="Times New Roman" w:cs="Times New Roman"/>
          <w:b/>
          <w:sz w:val="20"/>
          <w:szCs w:val="20"/>
        </w:rPr>
        <w:tab/>
        <w:t>Držanje domaćih životinja</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110.</w:t>
      </w:r>
    </w:p>
    <w:p w:rsidR="00D44E39" w:rsidRPr="00D44E39" w:rsidRDefault="00D44E39" w:rsidP="00D44E39">
      <w:pPr>
        <w:spacing w:line="240" w:lineRule="auto"/>
        <w:jc w:val="both"/>
        <w:rPr>
          <w:rFonts w:ascii="Times New Roman" w:eastAsia="Calibri" w:hAnsi="Times New Roman" w:cs="Times New Roman"/>
          <w:sz w:val="20"/>
          <w:szCs w:val="20"/>
        </w:rPr>
      </w:pPr>
      <w:r w:rsidRPr="00D44E39">
        <w:rPr>
          <w:rFonts w:ascii="Times New Roman" w:hAnsi="Times New Roman" w:cs="Times New Roman"/>
          <w:sz w:val="20"/>
          <w:szCs w:val="20"/>
        </w:rPr>
        <w:t>(1)</w:t>
      </w:r>
      <w:r w:rsidRPr="00D44E39">
        <w:rPr>
          <w:rFonts w:ascii="Times New Roman" w:hAnsi="Times New Roman" w:cs="Times New Roman"/>
          <w:sz w:val="20"/>
          <w:szCs w:val="20"/>
        </w:rPr>
        <w:tab/>
      </w:r>
      <w:r w:rsidRPr="00D44E39">
        <w:rPr>
          <w:rFonts w:ascii="Times New Roman" w:hAnsi="Times New Roman" w:cs="Times New Roman"/>
          <w:sz w:val="20"/>
          <w:szCs w:val="20"/>
        </w:rPr>
        <w:tab/>
        <w:t>Za držanje domaćih životinja na području Grada Otočca</w:t>
      </w:r>
      <w:r w:rsidRPr="00D44E39">
        <w:rPr>
          <w:rFonts w:ascii="Times New Roman" w:eastAsia="Calibri" w:hAnsi="Times New Roman" w:cs="Times New Roman"/>
          <w:sz w:val="20"/>
          <w:szCs w:val="20"/>
        </w:rPr>
        <w:t xml:space="preserve"> propisuju se posebni uvjeti:</w:t>
      </w:r>
    </w:p>
    <w:p w:rsidR="00D44E39" w:rsidRPr="00D44E39" w:rsidRDefault="00D44E39" w:rsidP="00D44E39">
      <w:pPr>
        <w:numPr>
          <w:ilvl w:val="0"/>
          <w:numId w:val="4"/>
        </w:numPr>
        <w:spacing w:after="0" w:line="240" w:lineRule="auto"/>
        <w:contextualSpacing/>
        <w:jc w:val="both"/>
        <w:rPr>
          <w:rFonts w:ascii="Times New Roman" w:eastAsia="Calibri" w:hAnsi="Times New Roman" w:cs="Times New Roman"/>
          <w:sz w:val="20"/>
          <w:szCs w:val="20"/>
        </w:rPr>
      </w:pPr>
      <w:r w:rsidRPr="00D44E39">
        <w:rPr>
          <w:rFonts w:ascii="Times New Roman" w:eastAsia="Calibri" w:hAnsi="Times New Roman" w:cs="Times New Roman"/>
          <w:sz w:val="20"/>
          <w:szCs w:val="20"/>
        </w:rPr>
        <w:t>domaće životinje moraju se držati u zatvorenim prostorijama koje su sagrađene od tvrdog materijala,</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prostor za držanje domaćih životinja mora biti čist i ne smije ometati stanovanje okolnih stanovnika,</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gnojnica mora biti izvedena od vodonepropusnog betona i pokrivena odgovarajućim pokrovom i ne smije zagađivati okolni teren, a naročito javne površine,</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držanje peradi dozvoljava se isključivo u zatvorenim prostorijama i ograđenim prostorima,</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zabranjeno je puštanje domaćih životinja bez nadzora vlasnika izvan zatvorenih prostora, ograđenih dvorišta, a naročito puštanje na javne površine,</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sve ostalo u pogledu držanja domaćih životinja mora odgovarati higijensko-tehničkim i zdravstvenim uvjetima.</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p>
    <w:p w:rsidR="00D44E39" w:rsidRPr="00D44E39" w:rsidRDefault="00D44E39" w:rsidP="00D44E39">
      <w:pPr>
        <w:spacing w:after="0" w:line="240" w:lineRule="auto"/>
        <w:contextualSpacing/>
        <w:jc w:val="center"/>
        <w:rPr>
          <w:rFonts w:ascii="Times New Roman" w:hAnsi="Times New Roman"/>
          <w:sz w:val="20"/>
          <w:szCs w:val="20"/>
        </w:rPr>
      </w:pPr>
      <w:r w:rsidRPr="00D44E39">
        <w:rPr>
          <w:rFonts w:ascii="Times New Roman" w:hAnsi="Times New Roman"/>
          <w:sz w:val="20"/>
          <w:szCs w:val="20"/>
        </w:rPr>
        <w:t>Članak 111.</w:t>
      </w:r>
    </w:p>
    <w:p w:rsidR="00D44E39" w:rsidRPr="00D44E39" w:rsidRDefault="00D44E39" w:rsidP="00D44E39">
      <w:pPr>
        <w:spacing w:after="0" w:line="240" w:lineRule="auto"/>
        <w:jc w:val="both"/>
        <w:rPr>
          <w:rFonts w:ascii="Times New Roman" w:eastAsia="Calibri" w:hAnsi="Times New Roman" w:cs="Times New Roman"/>
          <w:sz w:val="20"/>
          <w:szCs w:val="20"/>
        </w:rPr>
      </w:pPr>
      <w:r w:rsidRPr="00D44E39">
        <w:rPr>
          <w:rFonts w:ascii="Times New Roman" w:eastAsia="Calibri" w:hAnsi="Times New Roman" w:cs="Times New Roman"/>
          <w:sz w:val="20"/>
          <w:szCs w:val="20"/>
        </w:rPr>
        <w:tab/>
        <w:t>(1)</w:t>
      </w:r>
      <w:r w:rsidRPr="00D44E39">
        <w:rPr>
          <w:rFonts w:ascii="Times New Roman" w:eastAsia="Calibri" w:hAnsi="Times New Roman" w:cs="Times New Roman"/>
          <w:sz w:val="20"/>
          <w:szCs w:val="20"/>
        </w:rPr>
        <w:tab/>
        <w:t>Komunalno redarstvo zabranit će držanje domaćih životinja i peradi, ako držanje životinja i peradi, bilo brojem, zagađivanjem ili mirisom, nanosi smetnje okolnim stanovnicima ili narušava izgled okoline.</w:t>
      </w:r>
    </w:p>
    <w:p w:rsidR="00D44E39" w:rsidRPr="00D44E39" w:rsidRDefault="00D44E39" w:rsidP="00D44E39">
      <w:pPr>
        <w:spacing w:after="0" w:line="240" w:lineRule="auto"/>
        <w:jc w:val="both"/>
        <w:rPr>
          <w:rFonts w:ascii="Times New Roman" w:eastAsia="Calibri" w:hAnsi="Times New Roman" w:cs="Times New Roman"/>
          <w:sz w:val="20"/>
          <w:szCs w:val="20"/>
        </w:rPr>
      </w:pPr>
      <w:r w:rsidRPr="00D44E39">
        <w:rPr>
          <w:rFonts w:ascii="Times New Roman" w:eastAsia="Calibri" w:hAnsi="Times New Roman" w:cs="Times New Roman"/>
          <w:sz w:val="20"/>
          <w:szCs w:val="20"/>
        </w:rPr>
        <w:tab/>
        <w:t>(2)</w:t>
      </w:r>
      <w:r w:rsidRPr="00D44E39">
        <w:rPr>
          <w:rFonts w:ascii="Times New Roman" w:eastAsia="Calibri" w:hAnsi="Times New Roman" w:cs="Times New Roman"/>
          <w:sz w:val="20"/>
          <w:szCs w:val="20"/>
        </w:rPr>
        <w:tab/>
        <w:t>Zabrana se donosi samo na zahtjev fizičke ili pravne osobe, nakon Zakonom  provedenog postupka.</w:t>
      </w:r>
    </w:p>
    <w:p w:rsidR="00D44E39" w:rsidRPr="00D44E39" w:rsidRDefault="00D44E39" w:rsidP="00D44E39">
      <w:pPr>
        <w:spacing w:after="0" w:line="240" w:lineRule="auto"/>
        <w:jc w:val="both"/>
        <w:rPr>
          <w:rFonts w:ascii="Times New Roman" w:eastAsia="Calibri" w:hAnsi="Times New Roman" w:cs="Times New Roman"/>
          <w:sz w:val="20"/>
          <w:szCs w:val="20"/>
        </w:rPr>
      </w:pPr>
      <w:r w:rsidRPr="00D44E39">
        <w:rPr>
          <w:rFonts w:ascii="Times New Roman" w:eastAsia="Calibri" w:hAnsi="Times New Roman" w:cs="Times New Roman"/>
          <w:sz w:val="20"/>
          <w:szCs w:val="20"/>
        </w:rPr>
        <w:tab/>
      </w:r>
      <w:r w:rsidRPr="00D44E39">
        <w:rPr>
          <w:rFonts w:ascii="Times New Roman" w:eastAsia="Calibri" w:hAnsi="Times New Roman" w:cs="Times New Roman"/>
          <w:sz w:val="20"/>
          <w:szCs w:val="20"/>
        </w:rPr>
        <w:tab/>
      </w:r>
    </w:p>
    <w:p w:rsidR="00D44E39" w:rsidRPr="00D44E39" w:rsidRDefault="00D44E39" w:rsidP="00D44E39">
      <w:pPr>
        <w:spacing w:after="0" w:line="240" w:lineRule="auto"/>
        <w:jc w:val="center"/>
        <w:rPr>
          <w:rFonts w:ascii="Times New Roman" w:eastAsia="Calibri" w:hAnsi="Times New Roman" w:cs="Times New Roman"/>
          <w:sz w:val="20"/>
          <w:szCs w:val="20"/>
        </w:rPr>
      </w:pPr>
      <w:r w:rsidRPr="00D44E39">
        <w:rPr>
          <w:rFonts w:ascii="Times New Roman" w:eastAsia="Calibri" w:hAnsi="Times New Roman" w:cs="Times New Roman"/>
          <w:sz w:val="20"/>
          <w:szCs w:val="20"/>
        </w:rPr>
        <w:t>Članak 112.</w:t>
      </w:r>
    </w:p>
    <w:p w:rsidR="00D44E39" w:rsidRPr="00D44E39" w:rsidRDefault="00D44E39" w:rsidP="00D44E39">
      <w:pPr>
        <w:spacing w:after="0" w:line="240" w:lineRule="auto"/>
        <w:jc w:val="both"/>
        <w:rPr>
          <w:rFonts w:ascii="Times New Roman" w:eastAsia="Calibri" w:hAnsi="Times New Roman" w:cs="Times New Roman"/>
          <w:sz w:val="20"/>
          <w:szCs w:val="20"/>
        </w:rPr>
      </w:pPr>
      <w:r w:rsidRPr="00D44E39">
        <w:rPr>
          <w:rFonts w:ascii="Times New Roman" w:eastAsia="Calibri" w:hAnsi="Times New Roman" w:cs="Times New Roman"/>
          <w:sz w:val="20"/>
          <w:szCs w:val="20"/>
        </w:rPr>
        <w:tab/>
        <w:t>(1)</w:t>
      </w:r>
      <w:r w:rsidRPr="00D44E39">
        <w:rPr>
          <w:rFonts w:ascii="Times New Roman" w:eastAsia="Calibri" w:hAnsi="Times New Roman" w:cs="Times New Roman"/>
          <w:sz w:val="20"/>
          <w:szCs w:val="20"/>
        </w:rPr>
        <w:tab/>
        <w:t>U svrhu zaštite zdravlja stanovništva na području Grada, obavlja se preventivna sustavna deratizacija.</w:t>
      </w:r>
    </w:p>
    <w:p w:rsidR="00D44E39" w:rsidRPr="00D44E39" w:rsidRDefault="00D44E39" w:rsidP="00D44E39">
      <w:pPr>
        <w:spacing w:after="0" w:line="240" w:lineRule="auto"/>
        <w:jc w:val="both"/>
        <w:rPr>
          <w:rFonts w:ascii="Times New Roman" w:eastAsia="Calibri" w:hAnsi="Times New Roman" w:cs="Times New Roman"/>
          <w:sz w:val="20"/>
          <w:szCs w:val="20"/>
        </w:rPr>
      </w:pPr>
      <w:r w:rsidRPr="00D44E39">
        <w:rPr>
          <w:rFonts w:ascii="Times New Roman" w:eastAsia="Calibri" w:hAnsi="Times New Roman" w:cs="Times New Roman"/>
          <w:sz w:val="20"/>
          <w:szCs w:val="20"/>
        </w:rPr>
        <w:tab/>
        <w:t>(2)</w:t>
      </w:r>
      <w:r w:rsidRPr="00D44E39">
        <w:rPr>
          <w:rFonts w:ascii="Times New Roman" w:eastAsia="Calibri" w:hAnsi="Times New Roman" w:cs="Times New Roman"/>
          <w:sz w:val="20"/>
          <w:szCs w:val="20"/>
        </w:rPr>
        <w:tab/>
        <w:t>Pod programom preventivne sustavne deratizacije podrazumijeva se postavljanje odgovarajućih mamaca za uništavanje štakora i glodavca.</w:t>
      </w:r>
    </w:p>
    <w:p w:rsidR="00D44E39" w:rsidRPr="00D44E39" w:rsidRDefault="00D44E39" w:rsidP="00D44E39">
      <w:pPr>
        <w:spacing w:after="0" w:line="240" w:lineRule="auto"/>
        <w:jc w:val="both"/>
        <w:rPr>
          <w:rFonts w:ascii="Times New Roman" w:eastAsia="Calibri" w:hAnsi="Times New Roman" w:cs="Times New Roman"/>
          <w:sz w:val="20"/>
          <w:szCs w:val="20"/>
        </w:rPr>
      </w:pPr>
      <w:r w:rsidRPr="00D44E39">
        <w:rPr>
          <w:rFonts w:ascii="Times New Roman" w:eastAsia="Calibri" w:hAnsi="Times New Roman" w:cs="Times New Roman"/>
          <w:sz w:val="20"/>
          <w:szCs w:val="20"/>
        </w:rPr>
        <w:tab/>
        <w:t>(3)</w:t>
      </w:r>
      <w:r w:rsidRPr="00D44E39">
        <w:rPr>
          <w:rFonts w:ascii="Times New Roman" w:eastAsia="Calibri" w:hAnsi="Times New Roman" w:cs="Times New Roman"/>
          <w:sz w:val="20"/>
          <w:szCs w:val="20"/>
        </w:rPr>
        <w:tab/>
        <w:t xml:space="preserve">Poslove preventivne sustavne deratizacije obavlja pravna osoba kojoj Grad povjeri obavljanje tog posla sukladno važećim propisima, općim i posebnim uvjetima, odredbama ugovora i pravilima struke. </w:t>
      </w:r>
    </w:p>
    <w:p w:rsidR="00D44E39" w:rsidRPr="00D44E39" w:rsidRDefault="00D44E39" w:rsidP="00D44E39">
      <w:pPr>
        <w:spacing w:after="0" w:line="240" w:lineRule="auto"/>
        <w:jc w:val="both"/>
        <w:rPr>
          <w:rFonts w:ascii="Times New Roman" w:eastAsia="Calibri" w:hAnsi="Times New Roman" w:cs="Times New Roman"/>
          <w:sz w:val="20"/>
          <w:szCs w:val="20"/>
        </w:rPr>
      </w:pPr>
    </w:p>
    <w:p w:rsidR="00D44E39" w:rsidRPr="00D44E39" w:rsidRDefault="00D44E39" w:rsidP="00D44E39">
      <w:pPr>
        <w:spacing w:after="0" w:line="240" w:lineRule="auto"/>
        <w:jc w:val="center"/>
        <w:rPr>
          <w:rFonts w:ascii="Times New Roman" w:eastAsia="Calibri" w:hAnsi="Times New Roman" w:cs="Times New Roman"/>
          <w:sz w:val="20"/>
          <w:szCs w:val="20"/>
        </w:rPr>
      </w:pPr>
      <w:r w:rsidRPr="00D44E39">
        <w:rPr>
          <w:rFonts w:ascii="Times New Roman" w:eastAsia="Calibri" w:hAnsi="Times New Roman" w:cs="Times New Roman"/>
          <w:sz w:val="20"/>
          <w:szCs w:val="20"/>
        </w:rPr>
        <w:t>Članak 113.</w:t>
      </w:r>
    </w:p>
    <w:p w:rsidR="00D44E39" w:rsidRPr="00D44E39" w:rsidRDefault="00D44E39" w:rsidP="00D44E39">
      <w:pPr>
        <w:spacing w:after="0" w:line="240" w:lineRule="auto"/>
        <w:jc w:val="both"/>
        <w:rPr>
          <w:rFonts w:ascii="Times New Roman" w:eastAsia="Calibri"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Čišćenje i kontrola </w:t>
      </w:r>
      <w:proofErr w:type="spellStart"/>
      <w:r w:rsidRPr="00D44E39">
        <w:rPr>
          <w:rFonts w:ascii="Times New Roman" w:hAnsi="Times New Roman" w:cs="Times New Roman"/>
          <w:sz w:val="20"/>
          <w:szCs w:val="20"/>
        </w:rPr>
        <w:t>dimovodnih</w:t>
      </w:r>
      <w:proofErr w:type="spellEnd"/>
      <w:r w:rsidRPr="00D44E39">
        <w:rPr>
          <w:rFonts w:ascii="Times New Roman" w:hAnsi="Times New Roman" w:cs="Times New Roman"/>
          <w:sz w:val="20"/>
          <w:szCs w:val="20"/>
        </w:rPr>
        <w:t xml:space="preserve"> objekata i uređaja za loženje propisano je posebnom Odlukom.</w:t>
      </w:r>
    </w:p>
    <w:p w:rsidR="00D44E39" w:rsidRPr="00D44E39" w:rsidRDefault="00D44E39" w:rsidP="00D44E39">
      <w:pPr>
        <w:spacing w:after="0" w:line="240" w:lineRule="auto"/>
        <w:jc w:val="both"/>
        <w:rPr>
          <w:rFonts w:ascii="Times New Roman" w:eastAsia="Calibri" w:hAnsi="Times New Roman" w:cs="Times New Roman"/>
          <w:b/>
          <w:sz w:val="20"/>
          <w:szCs w:val="20"/>
        </w:rPr>
      </w:pPr>
    </w:p>
    <w:p w:rsidR="00D44E39" w:rsidRPr="00D44E39" w:rsidRDefault="00D44E39" w:rsidP="00D44E39">
      <w:pPr>
        <w:spacing w:after="0" w:line="240" w:lineRule="auto"/>
        <w:contextualSpacing/>
        <w:jc w:val="both"/>
        <w:rPr>
          <w:rFonts w:ascii="Times New Roman" w:eastAsia="Calibri" w:hAnsi="Times New Roman" w:cs="Times New Roman"/>
          <w:b/>
          <w:sz w:val="20"/>
          <w:szCs w:val="20"/>
        </w:rPr>
      </w:pPr>
      <w:r w:rsidRPr="00D44E39">
        <w:rPr>
          <w:rFonts w:ascii="Times New Roman" w:eastAsia="Calibri" w:hAnsi="Times New Roman" w:cs="Times New Roman"/>
          <w:b/>
          <w:sz w:val="20"/>
          <w:szCs w:val="20"/>
        </w:rPr>
        <w:t xml:space="preserve">6. </w:t>
      </w:r>
      <w:r w:rsidRPr="00D44E39">
        <w:rPr>
          <w:rFonts w:ascii="Times New Roman" w:eastAsia="Calibri" w:hAnsi="Times New Roman" w:cs="Times New Roman"/>
          <w:b/>
          <w:sz w:val="20"/>
          <w:szCs w:val="20"/>
        </w:rPr>
        <w:tab/>
      </w:r>
      <w:r w:rsidRPr="00D44E39">
        <w:rPr>
          <w:rFonts w:ascii="Times New Roman" w:eastAsia="Calibri" w:hAnsi="Times New Roman" w:cs="Times New Roman"/>
          <w:b/>
          <w:sz w:val="20"/>
          <w:szCs w:val="20"/>
        </w:rPr>
        <w:tab/>
        <w:t>Uklanjanje snijega i leda</w:t>
      </w:r>
    </w:p>
    <w:p w:rsidR="00D44E39" w:rsidRPr="00D44E39" w:rsidRDefault="00D44E39" w:rsidP="00D44E39">
      <w:pPr>
        <w:spacing w:after="0" w:line="240" w:lineRule="auto"/>
        <w:jc w:val="both"/>
        <w:rPr>
          <w:rFonts w:ascii="Times New Roman" w:eastAsia="Calibri" w:hAnsi="Times New Roman" w:cs="Times New Roman"/>
          <w:sz w:val="20"/>
          <w:szCs w:val="20"/>
        </w:rPr>
      </w:pPr>
    </w:p>
    <w:p w:rsidR="00D44E39" w:rsidRPr="00D44E39" w:rsidRDefault="00D44E39" w:rsidP="00D44E39">
      <w:pPr>
        <w:spacing w:after="0" w:line="240" w:lineRule="auto"/>
        <w:jc w:val="center"/>
        <w:rPr>
          <w:rFonts w:ascii="Times New Roman" w:eastAsia="Calibri" w:hAnsi="Times New Roman" w:cs="Times New Roman"/>
          <w:sz w:val="20"/>
          <w:szCs w:val="20"/>
        </w:rPr>
      </w:pPr>
      <w:r w:rsidRPr="00D44E39">
        <w:rPr>
          <w:rFonts w:ascii="Times New Roman" w:eastAsia="Calibri" w:hAnsi="Times New Roman" w:cs="Times New Roman"/>
          <w:sz w:val="20"/>
          <w:szCs w:val="20"/>
        </w:rPr>
        <w:t>Članak 114.</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eastAsia="Calibri" w:hAnsi="Times New Roman" w:cs="Times New Roman"/>
          <w:sz w:val="20"/>
          <w:szCs w:val="20"/>
        </w:rPr>
        <w:tab/>
        <w:t>(1)</w:t>
      </w:r>
      <w:r w:rsidRPr="00D44E39">
        <w:rPr>
          <w:rFonts w:ascii="Times New Roman" w:eastAsia="Calibri" w:hAnsi="Times New Roman" w:cs="Times New Roman"/>
          <w:sz w:val="20"/>
          <w:szCs w:val="20"/>
        </w:rPr>
        <w:tab/>
      </w:r>
      <w:r w:rsidRPr="00D44E39">
        <w:rPr>
          <w:rFonts w:ascii="Times New Roman" w:hAnsi="Times New Roman"/>
          <w:sz w:val="20"/>
          <w:szCs w:val="20"/>
        </w:rPr>
        <w:t xml:space="preserve">Snijeg i led uklanjaju se s javnih površina te krovova zgrada uz javne prometne površine. </w:t>
      </w:r>
      <w:r w:rsidRPr="00D44E39">
        <w:rPr>
          <w:rFonts w:ascii="Times New Roman" w:hAnsi="Times New Roman"/>
          <w:sz w:val="20"/>
          <w:szCs w:val="20"/>
        </w:rPr>
        <w:tab/>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(2)</w:t>
      </w:r>
      <w:r w:rsidRPr="00D44E39">
        <w:rPr>
          <w:rFonts w:ascii="Times New Roman" w:hAnsi="Times New Roman"/>
          <w:sz w:val="20"/>
          <w:szCs w:val="20"/>
        </w:rPr>
        <w:tab/>
        <w:t>Snijeg s javnih prometnih površina treba početi uklanjati kad padne 5 cm, a ako pada neprekidno mora se uklanjati i više puta.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sz w:val="20"/>
          <w:szCs w:val="20"/>
        </w:rPr>
        <w:tab/>
        <w:t>(3)</w:t>
      </w:r>
      <w:r w:rsidRPr="00D44E39">
        <w:rPr>
          <w:rFonts w:ascii="Times New Roman" w:hAnsi="Times New Roman"/>
          <w:sz w:val="20"/>
          <w:szCs w:val="20"/>
        </w:rPr>
        <w:tab/>
      </w:r>
      <w:r w:rsidRPr="00D44E39">
        <w:rPr>
          <w:rFonts w:ascii="Times New Roman" w:hAnsi="Times New Roman" w:cs="Times New Roman"/>
          <w:sz w:val="20"/>
          <w:szCs w:val="20"/>
        </w:rPr>
        <w:t xml:space="preserve">Led se s javnih površina uklanja čim nastane.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 xml:space="preserve">Snijeg i led s krovova zgrada uklanja se kad postoji mogućnost da se odroni i ugrozi sigurnost prolaznika.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Potrebna sredstva za uklanjanje snijega i leda s javnih prometnih površina osiguravaju se u Proračunu Grada Otočca, sukladno Programu uklanjanja snijega i leda koji donosi gradonačelnik Grada Otočca svake godine.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(6)</w:t>
      </w:r>
      <w:r w:rsidRPr="00D44E39">
        <w:rPr>
          <w:rFonts w:ascii="Times New Roman" w:hAnsi="Times New Roman" w:cs="Times New Roman"/>
          <w:sz w:val="20"/>
          <w:szCs w:val="20"/>
        </w:rPr>
        <w:tab/>
        <w:t xml:space="preserve">O uklanjanju snijega i leda s javnih prometnih površina brine se Jedinstveni upravni odjel Grada Otočca na osnovi Programa, te je dužan do 15- </w:t>
      </w:r>
      <w:proofErr w:type="spellStart"/>
      <w:r w:rsidRPr="00D44E39">
        <w:rPr>
          <w:rFonts w:ascii="Times New Roman" w:hAnsi="Times New Roman" w:cs="Times New Roman"/>
          <w:sz w:val="20"/>
          <w:szCs w:val="20"/>
        </w:rPr>
        <w:t>og</w:t>
      </w:r>
      <w:proofErr w:type="spellEnd"/>
      <w:r w:rsidRPr="00D44E39">
        <w:rPr>
          <w:rFonts w:ascii="Times New Roman" w:hAnsi="Times New Roman" w:cs="Times New Roman"/>
          <w:sz w:val="20"/>
          <w:szCs w:val="20"/>
        </w:rPr>
        <w:t xml:space="preserve"> listopada svake godine uskladiti Program uklanjanja snijega i leda s javnih prometnih površina s operativnim planovima zimske službe.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(7)</w:t>
      </w:r>
      <w:r w:rsidRPr="00D44E39">
        <w:rPr>
          <w:rFonts w:ascii="Times New Roman" w:hAnsi="Times New Roman" w:cs="Times New Roman"/>
          <w:sz w:val="20"/>
          <w:szCs w:val="20"/>
        </w:rPr>
        <w:tab/>
        <w:t xml:space="preserve">Komunalni redar nadzire izvršenje Programa iz stavka 5. ovog članka.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ab/>
        <w:t>(8)</w:t>
      </w:r>
      <w:r w:rsidRPr="00D44E39">
        <w:rPr>
          <w:rFonts w:ascii="Times New Roman" w:hAnsi="Times New Roman" w:cs="Times New Roman"/>
          <w:sz w:val="20"/>
          <w:szCs w:val="20"/>
        </w:rPr>
        <w:tab/>
        <w:t xml:space="preserve">Pravne ili fizičke osobe koje izvršavaju Program iz stavka 5. ovog članka, dužna su svakodnevno izvješćivati Jedinstveni upravni odjel o stanju javnih prometnih površina za vrijeme dok postoje uvjeti iz ovog članka. </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115.</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r>
      <w:r w:rsidRPr="00D44E39">
        <w:rPr>
          <w:rFonts w:ascii="Times New Roman" w:hAnsi="Times New Roman"/>
          <w:sz w:val="20"/>
          <w:szCs w:val="20"/>
        </w:rPr>
        <w:t>Snijeg i led s krovova zgrada uklanjaju se kad postoji mogućnost odvoženja i ne ugrožava sigurnost prolaznika.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(2)</w:t>
      </w:r>
      <w:r w:rsidRPr="00D44E39">
        <w:rPr>
          <w:rFonts w:ascii="Times New Roman" w:hAnsi="Times New Roman"/>
          <w:sz w:val="20"/>
          <w:szCs w:val="20"/>
        </w:rPr>
        <w:tab/>
        <w:t>Vlasnici stambenih, poslovnih i drugih objekata uz javnu i javnu prometnu površinu obvezni su na krovove objekata ugraditi snjegobrane.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(3)</w:t>
      </w:r>
      <w:r w:rsidRPr="00D44E39">
        <w:rPr>
          <w:rFonts w:ascii="Times New Roman" w:hAnsi="Times New Roman"/>
          <w:sz w:val="20"/>
          <w:szCs w:val="20"/>
        </w:rPr>
        <w:tab/>
        <w:t>O uklanjanju snijega i leda s krovova stambenih i poslovnih objekata brine vlasnik ili korisnik poslovnog ili stambenog prostora u zgradi ili pravna ili fizička osoba kojoj je povjereno upravljanje i održavanje zgrade.</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sz w:val="20"/>
          <w:szCs w:val="20"/>
        </w:rPr>
        <w:tab/>
        <w:t>(4)</w:t>
      </w:r>
      <w:r w:rsidRPr="00D44E39">
        <w:rPr>
          <w:rFonts w:ascii="Times New Roman" w:hAnsi="Times New Roman"/>
          <w:sz w:val="20"/>
          <w:szCs w:val="20"/>
        </w:rPr>
        <w:tab/>
      </w:r>
      <w:r w:rsidRPr="00D44E39">
        <w:rPr>
          <w:rFonts w:ascii="Times New Roman" w:hAnsi="Times New Roman" w:cs="Times New Roman"/>
          <w:sz w:val="20"/>
          <w:szCs w:val="20"/>
        </w:rPr>
        <w:t>O sprečavanju odrona snijega i leda , odnosno njegovom uklanjanju s krovova stambenih zgrada brinu pravne osobe koje upravljaju stambenim zgradama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O sprečavanju odrona snijega i leda, odnosno njegovom uklanjanju s krovova poslovnih zgrada brinu pravne ili fizičke osobe koje su vlasnici, odnosno korisnici poslovnog prostora u tim zgradama.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(6)</w:t>
      </w:r>
      <w:r w:rsidRPr="00D44E39">
        <w:rPr>
          <w:rFonts w:ascii="Times New Roman" w:hAnsi="Times New Roman" w:cs="Times New Roman"/>
          <w:sz w:val="20"/>
          <w:szCs w:val="20"/>
        </w:rPr>
        <w:tab/>
        <w:t xml:space="preserve"> O sprečavanju odrona snijega i leda, odnosno njegovom uklanjanju s krovova stambenih objekata u vlasništvu fizičkih osoba brinu vlasnici, odnosno korisnici tih objekata.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116.</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r>
      <w:r w:rsidRPr="00D44E39">
        <w:rPr>
          <w:rFonts w:ascii="Times New Roman" w:hAnsi="Times New Roman" w:cs="Times New Roman"/>
          <w:sz w:val="20"/>
          <w:szCs w:val="20"/>
        </w:rPr>
        <w:t xml:space="preserve">O uklanjanju snijega i leda sa staza, javnih parkirališta, autobusnih stajališta i javnih prometnih površina brine se ovlaštena pravna ili fizička osoba kojoj je povjereno čišćenje snijega i leda u skladu s programom iz članka 107. ove Odluke.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 xml:space="preserve">O uklanjanju snijega i leda sa kolodvora, parkirališta, tržnica, sajmišta i groblja i dr. brine pravna osoba koja tim površinama upravlja ili se njima koristi.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(3)</w:t>
      </w:r>
      <w:r w:rsidRPr="00D44E39">
        <w:rPr>
          <w:rFonts w:ascii="Times New Roman" w:hAnsi="Times New Roman" w:cs="Times New Roman"/>
          <w:sz w:val="20"/>
          <w:szCs w:val="20"/>
        </w:rPr>
        <w:tab/>
        <w:t xml:space="preserve">O uklanjanju snijega i leda s nogostupa uz zgradu te neizgrađene građevinske parcele brine vlasnik zgrade, odnosno vlasnici ili korisnici stanova i poslovnih prostorija u zgradi i vlasnik neizgrađenog građevinskog zemljišta.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 xml:space="preserve">O uklanjanju snijega i leda s pločnika uz kiosk i pokretnu napravu brine vlasnik, odnosno korisnik kioska i pokretne naprave.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(5)</w:t>
      </w:r>
      <w:r w:rsidRPr="00D44E39">
        <w:rPr>
          <w:rFonts w:ascii="Times New Roman" w:hAnsi="Times New Roman" w:cs="Times New Roman"/>
          <w:sz w:val="20"/>
          <w:szCs w:val="20"/>
        </w:rPr>
        <w:tab/>
        <w:t>Iznimno od stavka 1. ovog članka, o uklanjanju snijega i leda s pločnika ispred uličnih lokala brinu vlasnici ili korisnici lokala.</w:t>
      </w:r>
    </w:p>
    <w:p w:rsidR="00D44E39" w:rsidRPr="00D44E39" w:rsidRDefault="00D44E39" w:rsidP="00D44E39">
      <w:pPr>
        <w:spacing w:line="240" w:lineRule="auto"/>
        <w:jc w:val="center"/>
        <w:rPr>
          <w:rFonts w:ascii="Times New Roman" w:hAnsi="Times New Roman"/>
          <w:sz w:val="20"/>
          <w:szCs w:val="20"/>
        </w:rPr>
      </w:pPr>
      <w:r w:rsidRPr="00D44E39">
        <w:rPr>
          <w:rFonts w:ascii="Times New Roman" w:hAnsi="Times New Roman" w:cs="Times New Roman"/>
          <w:sz w:val="20"/>
          <w:szCs w:val="20"/>
        </w:rPr>
        <w:t>(6)</w:t>
      </w:r>
      <w:r w:rsidRPr="00D44E39">
        <w:rPr>
          <w:rFonts w:ascii="Times New Roman" w:hAnsi="Times New Roman" w:cs="Times New Roman"/>
          <w:sz w:val="20"/>
          <w:szCs w:val="20"/>
        </w:rPr>
        <w:tab/>
      </w:r>
      <w:r w:rsidRPr="00D44E39">
        <w:rPr>
          <w:rFonts w:ascii="Times New Roman" w:hAnsi="Times New Roman"/>
          <w:sz w:val="20"/>
          <w:szCs w:val="20"/>
        </w:rPr>
        <w:t xml:space="preserve">Osobe iz stavka 1., 2. ,3. , 4  i 5. ovog članka odgovaraju za štetu nastalu zbog </w:t>
      </w:r>
      <w:proofErr w:type="spellStart"/>
      <w:r w:rsidRPr="00D44E39">
        <w:rPr>
          <w:rFonts w:ascii="Times New Roman" w:hAnsi="Times New Roman"/>
          <w:sz w:val="20"/>
          <w:szCs w:val="20"/>
        </w:rPr>
        <w:t>nečišćenja</w:t>
      </w:r>
      <w:proofErr w:type="spellEnd"/>
      <w:r w:rsidRPr="00D44E39">
        <w:rPr>
          <w:rFonts w:ascii="Times New Roman" w:hAnsi="Times New Roman"/>
          <w:sz w:val="20"/>
          <w:szCs w:val="20"/>
        </w:rPr>
        <w:t xml:space="preserve"> snijega i leda osobi koja je zbog toga pretrpjela štetu.</w:t>
      </w: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117.</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r>
      <w:r w:rsidRPr="00D44E39">
        <w:rPr>
          <w:rFonts w:ascii="Times New Roman" w:hAnsi="Times New Roman" w:cs="Times New Roman"/>
          <w:sz w:val="20"/>
          <w:szCs w:val="20"/>
        </w:rPr>
        <w:t>Vlasnici ili korisnici zgrada koje se nalaze neposredno uz pločnik, dužni su uklanjati, odnosno spriječiti odronjavanje snijega i leda s krovova na pločnik.</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(2) </w:t>
      </w:r>
      <w:r w:rsidRPr="00D44E39">
        <w:rPr>
          <w:rFonts w:ascii="Times New Roman" w:hAnsi="Times New Roman" w:cs="Times New Roman"/>
          <w:sz w:val="20"/>
          <w:szCs w:val="20"/>
        </w:rPr>
        <w:tab/>
        <w:t xml:space="preserve">U slučaju nastanka štete zbog neizvršenja obveze iz prethodnog stavka vlasnici odnosno korisnici zgrada odgovaraju za nastalu štetu. </w:t>
      </w:r>
    </w:p>
    <w:p w:rsidR="00D44E39" w:rsidRPr="00D44E39" w:rsidRDefault="00D44E39" w:rsidP="00D44E39">
      <w:pPr>
        <w:spacing w:after="0" w:line="240" w:lineRule="auto"/>
        <w:jc w:val="center"/>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118.</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t xml:space="preserve">Javne prometne površine mogu se, radi sprječavanja nastanka leda i radi sprječavanja klizanja, posipati odgovarajućim materijalom (sol, pijesak, pepeo).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(2)</w:t>
      </w:r>
      <w:r w:rsidRPr="00D44E39">
        <w:rPr>
          <w:rFonts w:ascii="Times New Roman" w:hAnsi="Times New Roman" w:cs="Times New Roman"/>
          <w:sz w:val="20"/>
          <w:szCs w:val="20"/>
        </w:rPr>
        <w:tab/>
        <w:t>Kolnici koji imaju javnu kanalizaciju, odnosno koji su izrađeni od asfalta, betona ili kocke ne smiju se posipavati materijalom granulacije promjera većeg od osam milimetara i ne smiju se posipavati pijeskom.</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 xml:space="preserve"> </w:t>
      </w:r>
      <w:r w:rsidRPr="00D44E39">
        <w:rPr>
          <w:rFonts w:ascii="Times New Roman" w:hAnsi="Times New Roman" w:cs="Times New Roman"/>
          <w:sz w:val="20"/>
          <w:szCs w:val="20"/>
        </w:rPr>
        <w:tab/>
        <w:t>(3)</w:t>
      </w:r>
      <w:r w:rsidRPr="00D44E39">
        <w:rPr>
          <w:rFonts w:ascii="Times New Roman" w:hAnsi="Times New Roman" w:cs="Times New Roman"/>
          <w:sz w:val="20"/>
          <w:szCs w:val="20"/>
        </w:rPr>
        <w:tab/>
        <w:t>Zabranjeno je posipavanje solju pješačkih staza, šetnica i sl. koje su građeni od betonskih elemenata.</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(4)</w:t>
      </w:r>
      <w:r w:rsidRPr="00D44E39">
        <w:rPr>
          <w:rFonts w:ascii="Times New Roman" w:hAnsi="Times New Roman" w:cs="Times New Roman"/>
          <w:sz w:val="20"/>
          <w:szCs w:val="20"/>
        </w:rPr>
        <w:tab/>
        <w:t>Posipavanje pješačkih staza iz stavka 3. ovog članka može se vršiti samo biološkim sredstvom ili pijeskom.</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119.</w:t>
      </w:r>
    </w:p>
    <w:p w:rsidR="00D44E39" w:rsidRPr="00D44E39" w:rsidRDefault="00D44E39" w:rsidP="00D44E39">
      <w:pPr>
        <w:spacing w:line="240" w:lineRule="auto"/>
        <w:jc w:val="both"/>
        <w:rPr>
          <w:rFonts w:ascii="Times New Roman" w:hAnsi="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r>
      <w:r w:rsidRPr="00D44E39">
        <w:rPr>
          <w:rFonts w:ascii="Times New Roman" w:hAnsi="Times New Roman"/>
          <w:sz w:val="20"/>
          <w:szCs w:val="20"/>
        </w:rPr>
        <w:t>Pravne ili fizičke osobe koje brinu, u skladu s ovom Odlukom o uklanjanju snijega i leda, dužni su ukloniti u roku od 4 dana po otapanju snijega i leda materijal kojim je posipana javna površina.</w:t>
      </w:r>
    </w:p>
    <w:p w:rsidR="00D44E39" w:rsidRPr="00D44E39" w:rsidRDefault="00D44E39" w:rsidP="00D44E39">
      <w:pPr>
        <w:spacing w:after="0" w:line="240" w:lineRule="auto"/>
        <w:jc w:val="both"/>
        <w:rPr>
          <w:rFonts w:ascii="Times New Roman" w:hAnsi="Times New Roman" w:cs="Times New Roman"/>
          <w:b/>
          <w:sz w:val="20"/>
          <w:szCs w:val="20"/>
        </w:rPr>
      </w:pPr>
      <w:r w:rsidRPr="00D44E39">
        <w:rPr>
          <w:rFonts w:ascii="Times New Roman" w:hAnsi="Times New Roman" w:cs="Times New Roman"/>
          <w:b/>
          <w:sz w:val="20"/>
          <w:szCs w:val="20"/>
        </w:rPr>
        <w:t>IV.</w:t>
      </w:r>
      <w:r w:rsidRPr="00D44E39">
        <w:rPr>
          <w:rFonts w:ascii="Times New Roman" w:hAnsi="Times New Roman" w:cs="Times New Roman"/>
          <w:b/>
          <w:sz w:val="20"/>
          <w:szCs w:val="20"/>
        </w:rPr>
        <w:tab/>
      </w:r>
      <w:r w:rsidRPr="00D44E39">
        <w:rPr>
          <w:rFonts w:ascii="Times New Roman" w:hAnsi="Times New Roman" w:cs="Times New Roman"/>
          <w:b/>
          <w:sz w:val="20"/>
          <w:szCs w:val="20"/>
        </w:rPr>
        <w:tab/>
        <w:t>MJERE ZA PROVOĐENJE KOMUNALNOG REDA</w:t>
      </w: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120.</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cs="Times New Roman"/>
          <w:sz w:val="20"/>
          <w:szCs w:val="20"/>
        </w:rPr>
        <w:tab/>
        <w:t>(1)</w:t>
      </w:r>
      <w:r w:rsidRPr="00D44E39">
        <w:rPr>
          <w:rFonts w:ascii="Times New Roman" w:hAnsi="Times New Roman" w:cs="Times New Roman"/>
          <w:sz w:val="20"/>
          <w:szCs w:val="20"/>
        </w:rPr>
        <w:tab/>
      </w:r>
      <w:r w:rsidRPr="00D44E39">
        <w:rPr>
          <w:rFonts w:ascii="Times New Roman" w:hAnsi="Times New Roman"/>
          <w:sz w:val="20"/>
          <w:szCs w:val="20"/>
        </w:rPr>
        <w:t>Nadzor nad provođenjem ove Odluke vrši komunalno redarstvo.</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(2)</w:t>
      </w:r>
      <w:r w:rsidRPr="00D44E39">
        <w:rPr>
          <w:rFonts w:ascii="Times New Roman" w:hAnsi="Times New Roman"/>
          <w:sz w:val="20"/>
          <w:szCs w:val="20"/>
        </w:rPr>
        <w:tab/>
        <w:t>Poslove komunalnog redarstva obavlja komunalni redar.</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(3)</w:t>
      </w:r>
      <w:r w:rsidRPr="00D44E39">
        <w:rPr>
          <w:rFonts w:ascii="Times New Roman" w:hAnsi="Times New Roman"/>
          <w:sz w:val="20"/>
          <w:szCs w:val="20"/>
        </w:rPr>
        <w:tab/>
        <w:t>Komunalni redar mora imati posebnu iskaznicu i posebnu odoru s oznakom na odori.</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lastRenderedPageBreak/>
        <w:tab/>
        <w:t>(4)</w:t>
      </w:r>
      <w:r w:rsidRPr="00D44E39">
        <w:rPr>
          <w:rFonts w:ascii="Times New Roman" w:hAnsi="Times New Roman"/>
          <w:sz w:val="20"/>
          <w:szCs w:val="20"/>
        </w:rPr>
        <w:tab/>
        <w:t>Odluku o obliku, sadržaju i načinu izdavanja iskaznice, o vrsti, kroju i boji službene odore te oznake na službenoj odori kao i vrijeme nošenja i rokovi trajanja donosi Gradsko vijeće Grada Otočca.</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121.</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U obavljanju nadzora komunalni redar je ovlašten:</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nadzirati primjenu ove Odluke,</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sastaviti zapisnik o pregledu i nađenom stanju,</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upozoriti i opomenuti, te rješenjem narediti fizičkim i pravnim osobama radnje u svrhu održavanja komunalnog reda i rok za njihovo izvršenje, te sankciju u slučaju ne postupanja</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 xml:space="preserve">naplatiti novčanu (mandatnu) kaznu na mjestu počinjenja </w:t>
      </w:r>
      <w:proofErr w:type="spellStart"/>
      <w:r w:rsidRPr="00D44E39">
        <w:rPr>
          <w:rFonts w:ascii="Times New Roman" w:hAnsi="Times New Roman"/>
          <w:sz w:val="20"/>
          <w:szCs w:val="20"/>
        </w:rPr>
        <w:t>prekršajaod</w:t>
      </w:r>
      <w:proofErr w:type="spellEnd"/>
      <w:r w:rsidRPr="00D44E39">
        <w:rPr>
          <w:rFonts w:ascii="Times New Roman" w:hAnsi="Times New Roman"/>
          <w:sz w:val="20"/>
          <w:szCs w:val="20"/>
        </w:rPr>
        <w:t xml:space="preserve"> počinitelja,</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izdati obvezni prekršajni nalog, sukladno Prekršajnom zakonu</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predložiti pokretanje prekršajnog postupka</w:t>
      </w:r>
    </w:p>
    <w:p w:rsidR="00D44E39" w:rsidRPr="00D44E39" w:rsidRDefault="00D44E39" w:rsidP="00D44E39">
      <w:pPr>
        <w:numPr>
          <w:ilvl w:val="0"/>
          <w:numId w:val="4"/>
        </w:numPr>
        <w:spacing w:after="0" w:line="240" w:lineRule="auto"/>
        <w:contextualSpacing/>
        <w:jc w:val="both"/>
        <w:rPr>
          <w:rFonts w:ascii="Times New Roman" w:hAnsi="Times New Roman"/>
          <w:sz w:val="20"/>
          <w:szCs w:val="20"/>
        </w:rPr>
      </w:pPr>
      <w:r w:rsidRPr="00D44E39">
        <w:rPr>
          <w:rFonts w:ascii="Times New Roman" w:hAnsi="Times New Roman"/>
          <w:sz w:val="20"/>
          <w:szCs w:val="20"/>
        </w:rPr>
        <w:t>obavljati i druge povjerene mu poslove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(2)</w:t>
      </w:r>
      <w:r w:rsidRPr="00D44E39">
        <w:rPr>
          <w:rFonts w:ascii="Times New Roman" w:hAnsi="Times New Roman"/>
          <w:sz w:val="20"/>
          <w:szCs w:val="20"/>
        </w:rPr>
        <w:tab/>
      </w:r>
      <w:r w:rsidRPr="00D44E39">
        <w:rPr>
          <w:rFonts w:ascii="Times New Roman" w:hAnsi="Times New Roman"/>
          <w:sz w:val="20"/>
          <w:szCs w:val="20"/>
        </w:rPr>
        <w:tab/>
        <w:t>Protiv rješenja komunalnog redara iz stavka 1. točke 3. ovog članka može se izjaviti žalbu nadležnom upravnom tijelu Ličko-senjske županije za poslove komunalnog gospodarstva u roku od 15 dana od dana primitka rješenja.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(3)</w:t>
      </w:r>
      <w:r w:rsidRPr="00D44E39">
        <w:rPr>
          <w:rFonts w:ascii="Times New Roman" w:hAnsi="Times New Roman"/>
          <w:sz w:val="20"/>
          <w:szCs w:val="20"/>
        </w:rPr>
        <w:tab/>
      </w:r>
      <w:r w:rsidRPr="00D44E39">
        <w:rPr>
          <w:rFonts w:ascii="Times New Roman" w:hAnsi="Times New Roman"/>
          <w:sz w:val="20"/>
          <w:szCs w:val="20"/>
        </w:rPr>
        <w:tab/>
        <w:t>Žalba protiv rješenja iz stavka 1. točke 3. ovog članka ne odgađa izvršenje rješenja.</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122.</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U obavljanju nadzora komunalni redar je dužan surađivati s predstavnicima Mjesnih odbora na području Grada Otočca.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 xml:space="preserve">(2) </w:t>
      </w:r>
      <w:r w:rsidRPr="00D44E39">
        <w:rPr>
          <w:rFonts w:ascii="Times New Roman" w:hAnsi="Times New Roman"/>
          <w:sz w:val="20"/>
          <w:szCs w:val="20"/>
        </w:rPr>
        <w:tab/>
        <w:t xml:space="preserve">Komunalni redar dužan je kao službenu tajnu čuvati dokumentaciju o činjenicama i podacima utvrđenim u redovitom postupanju. </w:t>
      </w: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123.</w:t>
      </w:r>
    </w:p>
    <w:p w:rsidR="00D44E39" w:rsidRPr="00D44E39" w:rsidRDefault="00D44E39" w:rsidP="00D44E39">
      <w:pPr>
        <w:spacing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Kad u obavljanju poslova iz svoje nadležnosti komunalni redar utvrdi povredu propisa ili mjera nad čijim izvršenjem vrši nadzor druga inspekcija ili tijelo, izvijestit će o tome nadležnu inspekciju odnosno tijelo.</w:t>
      </w: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124.</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Fizičke i pravne osobe dužne su komunalnom redaru omogućiti nesmetano obavljanje nadzora, a naročito pristup do prostorija, objekata, naprava i uređaja, dati osobne podatke, kao i pružiti druga potrebna obavještenja o predmetima uredovanja.</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(2)</w:t>
      </w:r>
      <w:r w:rsidRPr="00D44E39">
        <w:rPr>
          <w:rFonts w:ascii="Times New Roman" w:hAnsi="Times New Roman"/>
          <w:sz w:val="20"/>
          <w:szCs w:val="20"/>
        </w:rPr>
        <w:tab/>
        <w:t>Ukoliko komunalni redar u svom radu naiđe na otpor može zatražiti pomoć od Policijske uprave Ličko-senjske, policijske postaje Otočac.</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center"/>
        <w:rPr>
          <w:rFonts w:ascii="Times New Roman" w:hAnsi="Times New Roman"/>
          <w:sz w:val="20"/>
          <w:szCs w:val="20"/>
        </w:rPr>
      </w:pPr>
      <w:r w:rsidRPr="00D44E39">
        <w:rPr>
          <w:rFonts w:ascii="Times New Roman" w:hAnsi="Times New Roman"/>
          <w:sz w:val="20"/>
          <w:szCs w:val="20"/>
        </w:rPr>
        <w:t>Članak 125.</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(1)</w:t>
      </w:r>
      <w:r w:rsidRPr="00D44E39">
        <w:rPr>
          <w:rFonts w:ascii="Times New Roman" w:hAnsi="Times New Roman"/>
          <w:sz w:val="20"/>
          <w:szCs w:val="20"/>
        </w:rPr>
        <w:tab/>
        <w:t>Kod obavljanja poslova iz svoje nadležnosti komunalni redar dužan je pridržavati se zakona i ove Odluke.</w:t>
      </w:r>
    </w:p>
    <w:p w:rsidR="00D44E39" w:rsidRPr="00D44E39" w:rsidRDefault="00D44E39" w:rsidP="00D44E39">
      <w:pPr>
        <w:spacing w:after="0" w:line="240" w:lineRule="auto"/>
        <w:jc w:val="both"/>
        <w:rPr>
          <w:rFonts w:ascii="Times New Roman" w:hAnsi="Times New Roman"/>
          <w:sz w:val="20"/>
          <w:szCs w:val="20"/>
        </w:rPr>
      </w:pPr>
      <w:r w:rsidRPr="00D44E39">
        <w:rPr>
          <w:rFonts w:ascii="Times New Roman" w:hAnsi="Times New Roman"/>
          <w:sz w:val="20"/>
          <w:szCs w:val="20"/>
        </w:rPr>
        <w:tab/>
        <w:t>(2)</w:t>
      </w:r>
      <w:r w:rsidRPr="00D44E39">
        <w:rPr>
          <w:rFonts w:ascii="Times New Roman" w:hAnsi="Times New Roman"/>
          <w:sz w:val="20"/>
          <w:szCs w:val="20"/>
        </w:rPr>
        <w:tab/>
        <w:t>Komunalni redar obavlja poslove nadzora u ime Grada Otočca postupa i donosi akte u okviru ovlaštenja određenih ovom Odlukom.</w:t>
      </w:r>
    </w:p>
    <w:p w:rsidR="00D44E39" w:rsidRPr="00D44E39" w:rsidRDefault="00D44E39" w:rsidP="00D44E39">
      <w:pPr>
        <w:spacing w:after="0" w:line="240" w:lineRule="auto"/>
        <w:jc w:val="both"/>
        <w:rPr>
          <w:rFonts w:ascii="Times New Roman" w:hAnsi="Times New Roman"/>
          <w:sz w:val="20"/>
          <w:szCs w:val="20"/>
        </w:rPr>
      </w:pPr>
    </w:p>
    <w:p w:rsidR="00D44E39" w:rsidRPr="00D44E39" w:rsidRDefault="00D44E39" w:rsidP="00D44E39">
      <w:pPr>
        <w:spacing w:after="0" w:line="240" w:lineRule="auto"/>
        <w:jc w:val="both"/>
        <w:rPr>
          <w:rFonts w:ascii="Times New Roman" w:hAnsi="Times New Roman"/>
          <w:b/>
          <w:sz w:val="20"/>
          <w:szCs w:val="20"/>
        </w:rPr>
      </w:pPr>
      <w:r w:rsidRPr="00D44E39">
        <w:rPr>
          <w:rFonts w:ascii="Times New Roman" w:hAnsi="Times New Roman"/>
          <w:b/>
          <w:sz w:val="20"/>
          <w:szCs w:val="20"/>
        </w:rPr>
        <w:t>VI.</w:t>
      </w:r>
      <w:r w:rsidRPr="00D44E39">
        <w:rPr>
          <w:rFonts w:ascii="Times New Roman" w:hAnsi="Times New Roman"/>
          <w:b/>
          <w:sz w:val="20"/>
          <w:szCs w:val="20"/>
        </w:rPr>
        <w:tab/>
      </w:r>
      <w:r w:rsidRPr="00D44E39">
        <w:rPr>
          <w:rFonts w:ascii="Times New Roman" w:hAnsi="Times New Roman"/>
          <w:b/>
          <w:sz w:val="20"/>
          <w:szCs w:val="20"/>
        </w:rPr>
        <w:tab/>
        <w:t>PREKRŠAJNE ODREDBE</w:t>
      </w:r>
    </w:p>
    <w:p w:rsidR="00D44E39" w:rsidRPr="00D44E39" w:rsidRDefault="00D44E39" w:rsidP="00D44E39">
      <w:pPr>
        <w:spacing w:after="0" w:line="240" w:lineRule="auto"/>
        <w:contextualSpacing/>
        <w:jc w:val="center"/>
        <w:rPr>
          <w:rFonts w:ascii="Times New Roman" w:hAnsi="Times New Roman"/>
          <w:sz w:val="20"/>
          <w:szCs w:val="20"/>
        </w:rPr>
      </w:pPr>
      <w:r w:rsidRPr="00D44E39">
        <w:rPr>
          <w:rFonts w:ascii="Times New Roman" w:hAnsi="Times New Roman"/>
          <w:sz w:val="20"/>
          <w:szCs w:val="20"/>
        </w:rPr>
        <w:t>Članak 126.</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Novčanom kaznom u iznosu od 500,00 do 10.000,00 kuna kaznit će se počinitelj prekršaja pravna osoba, novčanom kaznom u iznosu od 100,00 do 1000,00 kuna kaznit će se počinitelj prekršaja fizička osoba obrtnik i osoba koja obavlja drugu samostalnu djelatnost koji je počinila u vezi obavljanja njezina obrta ili druge samostalne djelatnosti te novčanom kaznom u iznosu od 100 do 2000,00 kuna kaznit će se počinitelj prekršaja fizička osoba ako se ne pridržava komunalnog reda utvrđenog ovom Odlukom, odnosno za prekršaje iz ovog članka:</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postavi pločicu s brojem zgrade o svom trošku najkasnije do početka korištenja zgrade (članak 5. stavak 10.)</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izmijeni  pločicu s oznakom kućnog broja u skladu s nastalim promjenama u roku od 60 dana od nastale promjene (članak 6. stavak 2.)</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uredi vanjske dijelove zgrade koji svojim izgledom zbog oštećenja ili dotrajalosti nagrđuju opći izgled ulice i naselja u tijeku godine u kojoj je ta okolnost utvrđena, a najkasnije u roku od 12 mjeseci (članak 7. stavak 2.)</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održava urednim i čistim vanjske dijelove zgrada (članak 7. stavak 1.) i  ako ne popravi oštećene vanjske dijelove odmah ( članak 7. stavak 3.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izlaže ili vješa rublje, posteljinu, tepihe i druge predmete i uređaje na balkonima, ogradama i drugim sličnim dijelovima zgrade okrenute prema središnjem gradskom trgu, a izvan gabarita zgrade te time nagrđuje vanjski dio zgrade i naselje (članak 7. stavak 5.)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lastRenderedPageBreak/>
        <w:t xml:space="preserve"> ako po zgradama crta ili ih na drugi način prlja ili nagrđuje (članak 9.)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trese krpe, tepihe ili otpad na javne površine i površine javne namjene (članak 7. stavak 6.)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održava ulazna vrata u zgradi, podrumske otvore, prozore urednim i čistim (članak 7. stavak 4.)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ugradi klima uređaj koji ispušta kondenzat na javnu površinu (članak 7. stavak 8.) ili postavi posudu s cvijećem na način da postoji opasnost od njenog pada ili da se voda izljeva na prolaznike (članak 7.  stavak 7.)</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zastave, transparenti ili drugi prigodni natpisi i ukrasi koji se postavljaju na zgradama nisu uredni i čisti te se ne uklone odmah nakon prestanka razloga zbog kojeg su postavljeni, a najkasnije u roku od 48 sati nakon prestanka prigode radi koje su postavljeni (članak 7. stavak 9.)</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uredi fasadu sukladno čl. 8. ove Odluke</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izradi ogradu uz javnu površinu od bodljikave žice ili je postavi bez odobrenja nadležnog tijela (članak 11. stavak 3.) ili kao ograda nije uredna odnosno smeta prolaznicima (članak 11. stavak 2.)</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zelene površine, vrtove, voćnjake, samonikla stabla i slične površine ne održava čistim, urednim i primjereno ograđenim (članak 11.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stablo, ograda i dr. zelenilo uz javnu prometnu površinu ometa vidljivost i preglednost u prometu (članak 11. stavak 4.)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uništi i ne iskorijeni korove prije njihove cvatnje (članak 11. stavak 5.)</w:t>
      </w:r>
    </w:p>
    <w:p w:rsidR="00D44E39" w:rsidRPr="00D44E39" w:rsidRDefault="00D44E39" w:rsidP="00D44E39">
      <w:pPr>
        <w:numPr>
          <w:ilvl w:val="0"/>
          <w:numId w:val="7"/>
        </w:numPr>
        <w:spacing w:after="0" w:line="240" w:lineRule="auto"/>
        <w:contextualSpacing/>
        <w:rPr>
          <w:rFonts w:ascii="Times New Roman" w:hAnsi="Times New Roman" w:cs="Times New Roman"/>
          <w:sz w:val="20"/>
          <w:szCs w:val="20"/>
        </w:rPr>
      </w:pPr>
      <w:r w:rsidRPr="00D44E39">
        <w:rPr>
          <w:rFonts w:ascii="Times New Roman" w:hAnsi="Times New Roman" w:cs="Times New Roman"/>
          <w:sz w:val="20"/>
          <w:szCs w:val="20"/>
        </w:rPr>
        <w:t>ako ne održava vrtove, voćnjake, zelene površine, živice i druge slične površine (članak 80.)</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u izlogu drži ambalažu ili skladišti robu (članak 28. stavak 6.)</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redovito ne održava izloge (članak 28. stavak 5.), izlaže pojedine predmete izvan izloga ( članak 28. stavak 9.), ili ne </w:t>
      </w:r>
      <w:proofErr w:type="spellStart"/>
      <w:r w:rsidRPr="00D44E39">
        <w:rPr>
          <w:rFonts w:ascii="Times New Roman" w:hAnsi="Times New Roman" w:cs="Times New Roman"/>
          <w:sz w:val="20"/>
          <w:szCs w:val="20"/>
        </w:rPr>
        <w:t>oboja</w:t>
      </w:r>
      <w:proofErr w:type="spellEnd"/>
      <w:r w:rsidRPr="00D44E39">
        <w:rPr>
          <w:rFonts w:ascii="Times New Roman" w:hAnsi="Times New Roman" w:cs="Times New Roman"/>
          <w:sz w:val="20"/>
          <w:szCs w:val="20"/>
        </w:rPr>
        <w:t xml:space="preserve"> ili ne prekrije ostakljene površine praznih lokala na odgovarajući način (članak 28. stavak 7.)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bez odobrenja ili protivno uvjetima iz odobrenja postavi predmete iz članka 27. (članak 43.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postavi reklamne predmete na mjestima za koje nije dobiveno odobrenje nadležnog tijela  i na način da smanji preglednost prometa i ometa odvijanje kolnog i pješačkog prometa (članak 28. stavak 1. i 4.)</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izlozi ne odgovaraju suvremenoj tehničkoj obradi te nisu u skladu s izgledom zgrade i okoline (članak 28. stavak 8.)</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ukloni u roku kvar ili oštećenje na reklamnim predmetima (članak 30. stavak 2.), ako po prestanku korištenja ne ukloni s javne površine predmete iz članka 27. Odluke (članak 30. stavak 3.), ako pribada ili lijepi reklamne predmete  na drvo, rasvjetni stup ili komunalnu opremu, izuzev u za to ovom Odlukom određenim razlozima ( članak 30 st. 4.)</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postavi nazive bez odobrenja nadležnog tijela (članak 45. stavak 4.)</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ne ukloni u propisanom roku naziv po prestanku obavljanja djelatnosti ili preseljenju (članak 45. stavak 5.)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postavlja plakate na nedozvoljenim mjestima (članak 31.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ne ukloni plakate u propisanom roku po prestanku izborne promidžbe (članak 31. </w:t>
      </w:r>
    </w:p>
    <w:p w:rsidR="00D44E39" w:rsidRPr="00D44E39" w:rsidRDefault="00D44E39" w:rsidP="00D44E39">
      <w:p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stavak 4.)</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ukoliko se ne pridržava uvjeta za osvjetljenje reklamnih panoa (članak 36. stavak 1. i 2.)</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ukoliko je napajanje reklamnog uređaja vidljivo ili prekriveno vidljivom zaštitnom kanalicom (članak 37. stavak 2.)</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ukloni plakate u propisanom roku po prestanku izborne promidžbe (članak 31. </w:t>
      </w:r>
    </w:p>
    <w:p w:rsidR="00D44E39" w:rsidRPr="00D44E39" w:rsidRDefault="00D44E39" w:rsidP="00D44E39">
      <w:p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stavak 4.)</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prlja, oštećuje ili na bilo koji način uništava reklamne predmete, oglasne ploče i panoe (članak 31. stavak 5.)</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ukloni predmet, u roku, nakon prestanka potrebe za njihovo korištenje (članak 44.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ishodi rješenje nadležnog odjela za korištenje lokacije na kojoj održava sajam ili manifestaciju (članak 46. stavak 2.)</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postavlja komunalne objekte bez odobrenje ili na mjestima mimo odobrenja nadležnog tijela (članak 47.  stavak 1.)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oštećuje ili uništava rasvjetne stupove i rasvjetna tijela, postavlja oglase, reklame na te objekte (članak 50.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održava i ne ukloni kvar na komunalnim uređajima i napravama u propisanom roku (članak 47. stavak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uništava komunalne objekte (članak 47. stavak 4.)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ukloni kvar ili oštećenja uočena na objektima javne rasvjete u previđenom roku ( članak 49. stavak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postavi predmete memorijalnog, sakralnog ili umjetničkog karaktera na građevine, zemljišta i druge prostore ne poštujući uvjete iz članka 52. ( članak 52. stavak 4.)</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lastRenderedPageBreak/>
        <w:t xml:space="preserve">ako ne drži kolodvorske zgrade, otvorene čekaonice , autobusna stajališta, i ostale uređaje i prostore pred kolodvorom, čekaonice i nadstrešnice putničkog autobusnog i drugog prometa u urednom i ispravnom stanju (članak 53. stavak 1.) te ako klupe i ostali predmeti nisu uredni i čisti te dotrajale i oštećeni predmete i nasade u određenom roku ne uklone (članak 53. stavak 2.)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opremi javne zahode odgovarajućom opremom i redovito ih ne održava u urednom i ispravnom stanju (članak 53. stavak 6.)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održava stajališta gradskog prometa i javna parkirališta uredna i u ispravnom stanju, odnosno svako oštećenje ne popravi (članak 54. stavak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održava rekreacijske površine, sportska i dječja igrališta i objekte na njima i sl.  u urednom i ispravnom stanju (članak 55.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u propisanom roku ne otklone oštećenja na rekreacijskim površinama, dječjim i sportskim igralištima (članak 55. stavak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dovodi pse i mačke na javna dječja i sportska igrališta (članak 56.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dovodi životinje na ispašu na rekreacijske površine (članak 56. stavak 2.)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koristi javne površine izvan njihove namjene bez odobrenja Jedinstvenog upravnog odjela (članak 56. stavak 4.)</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istakne tržni red na tržnici (članak 57. stavak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održava objekte za prodaju robe u urednom i ispravnom stanju te ih proširuje bez odobrenja i izvan rasporeda utvrđenog tržnim redom (članak 58.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prodaje ili izlaže poljoprivredne, prehrambene ili druge proizvode izvan prostora tržnice na javnim površinama (članak 59.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po isteku radnog vremena ne opere i ne uredi tržnicu (članak 60. stavak 1.)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prostor tržnice na malo nije opremljen osnovnim sanitarno-higijenskim uređajima i košaricama za otpad ( članak 61. stavak 1.) te ako se javne prometne i zelene površine oko tržnice ne čiste redovito i ne vodi se računa o ispravnosti komunalnih objekata na njima (članak 61. stavak 2.)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postavi kiosk ili pokretnu napravu bez odobrenja ili protivno odobrenju nadležnog tijela (članak 16. stavak 1.)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prlja, oštećuje, uništava, nagrđuje izgled te ne održava objekte i predmete iz čl. 17. st. 1. u funkcionalnom i urednom stanju.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održava javnu površinu oko pokretne naprave urednom i čistom (članak 18. stavak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u propisanom roku ne ukloni oštećenja na kiosku i ne postavi košaru za otpad uz kiosk (članak 20.)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se pokretnim napravama osujećuje namjena mjesta s posebnom namjenom na kojima su postavljene (čl. 21.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se ne pridržava odredbi o korištenju i uvjetima za terase (članak 23.)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je postavio betonsku ili drugu masivnu ogradu na terasu (članak 25. stavak 5.)</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izvodi radove ili radnje bez odobrenja nadležnog tijela (članak 95. stavak 4.)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čisti i održava odvodne jarke (članak 75.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ispušta otpadne i fekalne vode u sustav </w:t>
      </w:r>
      <w:proofErr w:type="spellStart"/>
      <w:r w:rsidRPr="00D44E39">
        <w:rPr>
          <w:rFonts w:ascii="Times New Roman" w:hAnsi="Times New Roman" w:cs="Times New Roman"/>
          <w:sz w:val="20"/>
          <w:szCs w:val="20"/>
        </w:rPr>
        <w:t>oborinske</w:t>
      </w:r>
      <w:proofErr w:type="spellEnd"/>
      <w:r w:rsidRPr="00D44E39">
        <w:rPr>
          <w:rFonts w:ascii="Times New Roman" w:hAnsi="Times New Roman" w:cs="Times New Roman"/>
          <w:sz w:val="20"/>
          <w:szCs w:val="20"/>
        </w:rPr>
        <w:t xml:space="preserve"> odvodnje (članak 75. stavak 2.)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vozilom oštećuje ili onečišćuje javne površine (članak 78. stavak 1, 2. i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održavaju čistoću oko objekta u kojem obavljaju djelatnosti (članak 78. stavak 4.)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održava i ne čisti sustav odvodnje (članak 74.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zatrpava slivnike vode (članak 74. stavak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zatrpava odvodne jarke i otvore propusta (članak 74. stavak 5.)</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brine za redovito i uredno održavanje zelenila na površini koju koristi (članak 80.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upotrebljava javne zelene površine mimo svrhe za koje su namijenjene (članak 81.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na javnim zelenim i prometnim površinama obavlja radove bez odobrenja nadležnog tijela (članak 81. stavak 2.)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čisti i održava u urednom stanju javno - prometne površine oko trgovina, ugostiteljskih objekata, kioska, privremenih objekata, oko sportskih i zabavnih terena, kolodvora, tržnica, stovarišta, skladišta i industrijskih pogona (članak 72. stavak 1.)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ostavlja ili čuva praznu ambalažu ispred radionica, prodavaonica i skladišta na javnim površinama (članak 72. stavak 2.)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na javnu površinu izlaže robu bez odobrenja (čl. 72. stavak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na nedozvoljen način postavi komunalne instalacije na javnim zelenim površinama (članak 84.)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postupa suprotno odredbama članka 70., 71. i 85.  ove Odluke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uklanja korovi i otpatke s neobrađene zelene površine (članak 88.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ne uređuje raslinje, voćke, ograde od živice na način da ne prelaze zamišljenu graničnu liniju javne površine odnosno da ne smetaju prometu (članak 88. stavak 2.)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skida korov sa zidova (članak 88. stavka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lastRenderedPageBreak/>
        <w:t xml:space="preserve">ako redovito ne održava travnjake uz nogostup i jarke za odvod </w:t>
      </w:r>
      <w:proofErr w:type="spellStart"/>
      <w:r w:rsidRPr="00D44E39">
        <w:rPr>
          <w:rFonts w:ascii="Times New Roman" w:hAnsi="Times New Roman" w:cs="Times New Roman"/>
          <w:sz w:val="20"/>
          <w:szCs w:val="20"/>
        </w:rPr>
        <w:t>oborinskih</w:t>
      </w:r>
      <w:proofErr w:type="spellEnd"/>
      <w:r w:rsidRPr="00D44E39">
        <w:rPr>
          <w:rFonts w:ascii="Times New Roman" w:hAnsi="Times New Roman" w:cs="Times New Roman"/>
          <w:sz w:val="20"/>
          <w:szCs w:val="20"/>
        </w:rPr>
        <w:t xml:space="preserve"> voda ispred svojih zgrada i zemljišta (članak 88. stavak 4.)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spaljuju komunalni otpad te prebiru po posudama za otpad (članak 62. stavak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deponira i dovozi otpad izvan odlagališta otpada (članak 62. stavak 3.)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na mjesto za smještaj posuda za otpad parkira i zaustavlja vozila (članak 66. stavak 4.)</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pomiče posude za otpad s njihovog mjesta (članak 66. stavak 5.)</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postavlja košarice za otpad na zato nepropisana mjesta (članak 64. stavak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premješta spremnike za otpad, uništava ih i oštećuje ili pak štiti a za to nije ovlašten (članak 66. stavak 2.)</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ne ukloni snijeg i led s javnih površina (članak 115. i 116.)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ne ukloni ili ne spriječi odronjavanje snijega i leda s krovova na pločnik (članak 117.)</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se ne pridržava odredbi članka 118. ove Odluke</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u propisanom roku po otapanju snijega ne ukloni materijal kojim je posipana javna površina (članak 119.)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postavi bez odobrenja ili protivno odobrenju predmete i uređaje na javne površine (članak 89. stavak 2.) ili učini štetu na javnim površinama (članak 89. stavak 4.)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koristi za izvođenje radova javno - prometnu površinu bez odobrenja nadležnog tijela (članak 90. stavak 3.)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osigura ogradu za zauzeti dio javne prometne površine i ona se propisno ne  označi i ne osvijetli  (članak 91. stavak 1.)</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građevinski materijal nije uredno složen te ako sprečava otjecanje </w:t>
      </w:r>
      <w:proofErr w:type="spellStart"/>
      <w:r w:rsidRPr="00D44E39">
        <w:rPr>
          <w:rFonts w:ascii="Times New Roman" w:hAnsi="Times New Roman" w:cs="Times New Roman"/>
          <w:sz w:val="20"/>
          <w:szCs w:val="20"/>
        </w:rPr>
        <w:t>oborinske</w:t>
      </w:r>
      <w:proofErr w:type="spellEnd"/>
      <w:r w:rsidRPr="00D44E39">
        <w:rPr>
          <w:rFonts w:ascii="Times New Roman" w:hAnsi="Times New Roman" w:cs="Times New Roman"/>
          <w:sz w:val="20"/>
          <w:szCs w:val="20"/>
        </w:rPr>
        <w:t xml:space="preserve"> vode (članak 91. stavak 3.)</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ne zaštiti stabla kod odlaganja građevinskog materijala u drvoredima (članak 91. stavak 6.) ili </w:t>
      </w:r>
      <w:r w:rsidRPr="00D44E39">
        <w:rPr>
          <w:rFonts w:ascii="Times New Roman" w:eastAsia="TimesNewRoman" w:hAnsi="Times New Roman"/>
          <w:sz w:val="20"/>
          <w:szCs w:val="20"/>
        </w:rPr>
        <w:t xml:space="preserve">betonira i asfaltira na minimalnoj udaljenosti od obujma debla od 50 centimetara (članak 91. stavak 7.) te uz drveće odlaže građevinski materijal </w:t>
      </w:r>
      <w:r w:rsidRPr="00D44E39">
        <w:rPr>
          <w:rFonts w:ascii="Times New Roman" w:hAnsi="Times New Roman" w:cs="Times New Roman"/>
          <w:sz w:val="20"/>
          <w:szCs w:val="20"/>
        </w:rPr>
        <w:t xml:space="preserve">(članak 91. stavak 8. )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osigura da se zemlja ne prosipa na javne površine (članak 91. stavak 4.)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ne osigura okomitu zaštitu pročelja zaštitnim krovištem (članak 93. stavak 3.)  te ako ne zaštiti kod izvođenja radova pročelja zgrade postavljanjem zaštitnih zavjesa (članak 93. stavak 4.)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utovar, istovar robe i materijala obavlja na javnim površinama izuzev iznimnih slučajeva ( članak 91. stavak 2.), </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ako kod obavljanja i izvođenja građevinskih radova vozila bez dozvole dovede na javne zelene površine (članak 91. stavak 5.)</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ako istovara ili utovara robu, građevinski materijal i otpadni građevinski </w:t>
      </w:r>
      <w:proofErr w:type="spellStart"/>
      <w:r w:rsidRPr="00D44E39">
        <w:rPr>
          <w:rFonts w:ascii="Times New Roman" w:hAnsi="Times New Roman" w:cs="Times New Roman"/>
          <w:sz w:val="20"/>
          <w:szCs w:val="20"/>
        </w:rPr>
        <w:t>materijaltako</w:t>
      </w:r>
      <w:proofErr w:type="spellEnd"/>
      <w:r w:rsidRPr="00D44E39">
        <w:rPr>
          <w:rFonts w:ascii="Times New Roman" w:hAnsi="Times New Roman" w:cs="Times New Roman"/>
          <w:sz w:val="20"/>
          <w:szCs w:val="20"/>
        </w:rPr>
        <w:t xml:space="preserve"> da ugrožava sigurnost prolaznik ili prometa te složi robu na javnu površinu tako da smeta prometu (članak 92.)</w:t>
      </w:r>
    </w:p>
    <w:p w:rsidR="00D44E39" w:rsidRPr="00D44E39" w:rsidRDefault="00D44E39" w:rsidP="00D44E39">
      <w:pPr>
        <w:numPr>
          <w:ilvl w:val="0"/>
          <w:numId w:val="7"/>
        </w:num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polije objekt prilikom njegova rušenja (članak 93. stavak 7.) </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građevinski materijal o svom trošku ne sakupi s javne površine i ne odveze na odlagalište po završetku radova ili u slučaju određenog prekida radova (članak 93. stavak 8.)</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po završetku radova gradnje ne dovede zemljište odnosno javnu površinu u prvobitno stanje (članak 94. stavak 1.)</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postupa protivno članku 95. ove Odluke</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u propisanom roku ne ukloni drva ili ugljen s javne površine (članak 96. stavak 3.), cijepa drva i razbija ugljen na javnim površinama (članak 96. stavak 4.), ugrozi sigurnost cestovnog i pješačkog prometa (članak 96. stavak 2.)  </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stavlja uređaje i predmete na zgradu ili ogradu koji mogu nanijeti štetu prolaznicima (članak 97. stavak 1.)</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vrši radove velikih  prekopa bez odobrenja Jedinstvenog upravnog odjela (članak 98. stavak 2.)</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vrši radove malih prekopa bez odobrenja Jedinstvenog upravnog odjela (članak 99. stavak 1.)</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izvoditelj radova ne sanira prekopanu javnu površinu (članak 101. stavak 1.)</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postupa protivno odredbi članka 102. ove Odluke</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postupa protivno odredbi članka 103. ove Odluke</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privremeni korisnici javne površine ne brinu o čistoći i ne odvoze glomazni otpad s javne površine ( članak 104. stavka 2.)</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uklone tragove prometne nesreće u naselju s javne površine ( članak 104. stavak 1.) </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se ne pridržava odredbi čl. 105. ove Odluke </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čišćenje septičkih jama obavlja bez ovlaštenja i mimo sanitarno-tehničkih uvjeta (članak 106. stavak 1.) </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očisti septičku jamu na vrijeme i time dođe do onečišćenja okoline (članak 106. stavaka 2.) </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izljeva fekalije mimo mjesta koje je za to određeno (članak 107.)</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ne ukloni protupravno postavljeni predmet s javne površine, uključujući i vozila (članak 108. stavak 1. i članak 109. st. 1. ) </w:t>
      </w:r>
    </w:p>
    <w:p w:rsidR="00D44E39" w:rsidRPr="00D44E39" w:rsidRDefault="00D44E39" w:rsidP="00D44E39">
      <w:pPr>
        <w:numPr>
          <w:ilvl w:val="0"/>
          <w:numId w:val="7"/>
        </w:numPr>
        <w:spacing w:after="0" w:line="240" w:lineRule="auto"/>
        <w:ind w:left="284"/>
        <w:contextualSpacing/>
        <w:jc w:val="both"/>
        <w:rPr>
          <w:rFonts w:ascii="Times New Roman" w:hAnsi="Times New Roman" w:cs="Times New Roman"/>
          <w:sz w:val="20"/>
          <w:szCs w:val="20"/>
        </w:rPr>
      </w:pPr>
      <w:r w:rsidRPr="00D44E39">
        <w:rPr>
          <w:rFonts w:ascii="Times New Roman" w:hAnsi="Times New Roman" w:cs="Times New Roman"/>
          <w:sz w:val="20"/>
          <w:szCs w:val="20"/>
        </w:rPr>
        <w:t xml:space="preserve">  ako se ne pridržava odredbi o držanju domaćih životinja iz članka 110. ove Odluke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lastRenderedPageBreak/>
        <w:t xml:space="preserve">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r>
    </w:p>
    <w:p w:rsidR="00D44E39" w:rsidRPr="00D44E39" w:rsidRDefault="00D44E39" w:rsidP="00D44E39">
      <w:pPr>
        <w:spacing w:after="0" w:line="240" w:lineRule="auto"/>
        <w:jc w:val="center"/>
        <w:rPr>
          <w:rFonts w:ascii="Times New Roman" w:eastAsia="Calibri" w:hAnsi="Times New Roman" w:cs="Times New Roman"/>
          <w:sz w:val="20"/>
          <w:szCs w:val="20"/>
        </w:rPr>
      </w:pPr>
      <w:r w:rsidRPr="00D44E39">
        <w:rPr>
          <w:rFonts w:ascii="Times New Roman" w:eastAsia="Calibri" w:hAnsi="Times New Roman" w:cs="Times New Roman"/>
          <w:sz w:val="20"/>
          <w:szCs w:val="20"/>
        </w:rPr>
        <w:t>Članak 127.</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Novčanom kaznom u iznosu 200,00 kuna kaznit će se na licu mjesta za prekršaj fizička osoba ako učini prekršaj iz:</w:t>
      </w:r>
    </w:p>
    <w:p w:rsidR="00D44E39" w:rsidRPr="00D44E39" w:rsidRDefault="00D44E39" w:rsidP="00D44E39">
      <w:pPr>
        <w:numPr>
          <w:ilvl w:val="0"/>
          <w:numId w:val="4"/>
        </w:numPr>
        <w:spacing w:after="0" w:line="240" w:lineRule="auto"/>
        <w:contextualSpacing/>
        <w:jc w:val="both"/>
        <w:rPr>
          <w:rFonts w:ascii="Times New Roman" w:eastAsia="Calibri" w:hAnsi="Times New Roman" w:cs="Times New Roman"/>
          <w:sz w:val="20"/>
          <w:szCs w:val="20"/>
        </w:rPr>
      </w:pPr>
      <w:r w:rsidRPr="00D44E39">
        <w:rPr>
          <w:rFonts w:ascii="Times New Roman" w:hAnsi="Times New Roman" w:cs="Times New Roman"/>
          <w:sz w:val="20"/>
          <w:szCs w:val="20"/>
        </w:rPr>
        <w:t xml:space="preserve">članka 28., članka 59., članka 31. stavka 5., članka 70. stavka 1. članka, 71. stavka 1., članka 72. stavka 2. i 3., članka 78. stavka 1., članka 109., članka 85. stavka </w:t>
      </w:r>
      <w:r w:rsidRPr="00D44E39">
        <w:rPr>
          <w:rFonts w:ascii="Times New Roman" w:eastAsia="Calibri" w:hAnsi="Times New Roman" w:cs="Times New Roman"/>
          <w:sz w:val="20"/>
          <w:szCs w:val="20"/>
        </w:rPr>
        <w:t>1</w:t>
      </w:r>
      <w:r w:rsidRPr="00D44E39">
        <w:rPr>
          <w:rFonts w:ascii="Times New Roman" w:hAnsi="Times New Roman" w:cs="Times New Roman"/>
          <w:sz w:val="20"/>
          <w:szCs w:val="20"/>
        </w:rPr>
        <w:t>. i članka 96. stavka 4.</w:t>
      </w:r>
    </w:p>
    <w:p w:rsidR="00D44E39" w:rsidRPr="00D44E39" w:rsidRDefault="00D44E39" w:rsidP="00D44E39">
      <w:pPr>
        <w:spacing w:after="0" w:line="240" w:lineRule="auto"/>
        <w:contextualSpacing/>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128.</w:t>
      </w:r>
    </w:p>
    <w:p w:rsidR="00D44E39" w:rsidRPr="00D44E39" w:rsidRDefault="00D44E39" w:rsidP="00D44E39">
      <w:pPr>
        <w:spacing w:after="0" w:line="240" w:lineRule="auto"/>
        <w:ind w:firstLine="708"/>
        <w:jc w:val="both"/>
        <w:rPr>
          <w:rFonts w:ascii="Times New Roman" w:hAnsi="Times New Roman" w:cs="Times New Roman"/>
          <w:sz w:val="20"/>
          <w:szCs w:val="20"/>
        </w:rPr>
      </w:pPr>
      <w:r w:rsidRPr="00D44E39">
        <w:rPr>
          <w:rFonts w:ascii="Times New Roman" w:hAnsi="Times New Roman" w:cs="Times New Roman"/>
          <w:sz w:val="20"/>
          <w:szCs w:val="20"/>
        </w:rPr>
        <w:t>Novčanom kaznom u iznosu 200,00 kuna kaznit će se počinitelj prekršaja fizička osoba ako učini prekršaj iz članka 77. ove Odluke.</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129.</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Ukoliko fizička ili pravna osoba postupi po usmenom nalogu komunalnog redara, a nije nastala nikakva šteta niti trošak, neće se pokretati prekršajni postupak niti izricati novčana (mandatna) kazna. </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Fizička ili pravna osoba kojoj komunalni redar rješenjem odredi neku mjeru, dužna je odmah ili u roku određenom rješenjem postupiti prema izrečenoj mjeri.</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130.</w:t>
      </w:r>
    </w:p>
    <w:p w:rsidR="00D44E39" w:rsidRPr="00D44E39" w:rsidRDefault="00D44E39" w:rsidP="00D44E39">
      <w:pPr>
        <w:spacing w:after="0" w:line="240" w:lineRule="auto"/>
        <w:jc w:val="both"/>
        <w:rPr>
          <w:rFonts w:ascii="Times New Roman" w:hAnsi="Times New Roman" w:cs="Times New Roman"/>
          <w:sz w:val="20"/>
          <w:szCs w:val="20"/>
        </w:rPr>
      </w:pPr>
      <w:r w:rsidRPr="00D44E39">
        <w:rPr>
          <w:sz w:val="20"/>
          <w:szCs w:val="20"/>
        </w:rPr>
        <w:tab/>
      </w:r>
      <w:r w:rsidRPr="00D44E39">
        <w:rPr>
          <w:rFonts w:ascii="Times New Roman" w:hAnsi="Times New Roman" w:cs="Times New Roman"/>
          <w:sz w:val="20"/>
          <w:szCs w:val="20"/>
        </w:rPr>
        <w:t>Svaku stvarnu štetu učinjenu na javnoj površini, komunalnim objektima, uređajima i opremi, građevinama i zemljištu u vlasništvu Grada Otočca do koje je došlo zbog nepridržavanja ove Odluke počinitelj je dužan nadoknaditi.</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 xml:space="preserve"> Ukoliko počinitelj štete ne plati naknadu u propisanom roku određenom u Rješenju Upravnog odjela, Grad Otočac će pokrenuti postupak radi prisilnog namirenja štete.</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131.</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Visina štete koju je počinitelj dužan nadoknaditi određuje se prema stvarnim troškovima odnosno prema procjeni ovlaštenog vještaka.</w:t>
      </w:r>
    </w:p>
    <w:p w:rsidR="00D44E39" w:rsidRPr="00D44E39" w:rsidRDefault="00D44E39" w:rsidP="00D44E39">
      <w:pPr>
        <w:spacing w:after="0" w:line="240" w:lineRule="auto"/>
        <w:jc w:val="both"/>
        <w:rPr>
          <w:rFonts w:ascii="Times New Roman" w:hAnsi="Times New Roman" w:cs="Times New Roman"/>
          <w:sz w:val="20"/>
          <w:szCs w:val="20"/>
        </w:rPr>
      </w:pPr>
    </w:p>
    <w:p w:rsidR="00D44E39" w:rsidRPr="00D44E39" w:rsidRDefault="00D44E39" w:rsidP="00D44E39">
      <w:pPr>
        <w:spacing w:after="0" w:line="240" w:lineRule="auto"/>
        <w:jc w:val="center"/>
        <w:rPr>
          <w:rFonts w:ascii="Times New Roman" w:hAnsi="Times New Roman" w:cs="Times New Roman"/>
          <w:sz w:val="20"/>
          <w:szCs w:val="20"/>
        </w:rPr>
      </w:pPr>
      <w:r w:rsidRPr="00D44E39">
        <w:rPr>
          <w:rFonts w:ascii="Times New Roman" w:hAnsi="Times New Roman" w:cs="Times New Roman"/>
          <w:sz w:val="20"/>
          <w:szCs w:val="20"/>
        </w:rPr>
        <w:t>Članak 132.</w:t>
      </w:r>
    </w:p>
    <w:p w:rsidR="00D44E39" w:rsidRPr="00D44E39" w:rsidRDefault="00D44E39" w:rsidP="00D44E39">
      <w:pPr>
        <w:spacing w:after="0" w:line="240" w:lineRule="auto"/>
        <w:jc w:val="both"/>
        <w:rPr>
          <w:rFonts w:ascii="Times New Roman" w:hAnsi="Times New Roman" w:cs="Times New Roman"/>
          <w:sz w:val="20"/>
          <w:szCs w:val="20"/>
        </w:rPr>
      </w:pPr>
      <w:r w:rsidRPr="00D44E39">
        <w:rPr>
          <w:rFonts w:ascii="Times New Roman" w:hAnsi="Times New Roman" w:cs="Times New Roman"/>
          <w:sz w:val="20"/>
          <w:szCs w:val="20"/>
        </w:rPr>
        <w:tab/>
        <w:t>Ukoliko neki prekršaj iz ove Odluke počini maloljetnik, novčanu kaznu je dužan platiti zakonski zastupnik, odnosno roditelj ili skrbnik.</w:t>
      </w:r>
    </w:p>
    <w:p w:rsidR="00D44E39" w:rsidRPr="00D44E39" w:rsidRDefault="00D44E39" w:rsidP="00D44E39">
      <w:pPr>
        <w:spacing w:after="0" w:line="240" w:lineRule="auto"/>
        <w:contextualSpacing/>
        <w:jc w:val="both"/>
        <w:rPr>
          <w:rFonts w:ascii="Times New Roman" w:hAnsi="Times New Roman" w:cs="Times New Roman"/>
          <w:sz w:val="20"/>
          <w:szCs w:val="20"/>
        </w:rPr>
      </w:pPr>
    </w:p>
    <w:p w:rsidR="00D44E39" w:rsidRPr="00D44E39" w:rsidRDefault="00D44E39" w:rsidP="00D44E39">
      <w:pPr>
        <w:spacing w:after="0" w:line="240" w:lineRule="auto"/>
        <w:contextualSpacing/>
        <w:jc w:val="both"/>
        <w:rPr>
          <w:rFonts w:ascii="Times New Roman" w:hAnsi="Times New Roman" w:cs="Times New Roman"/>
          <w:sz w:val="20"/>
          <w:szCs w:val="20"/>
        </w:rPr>
      </w:pPr>
    </w:p>
    <w:p w:rsidR="00D44E39" w:rsidRPr="00D44E39" w:rsidRDefault="00D44E39" w:rsidP="00D44E39">
      <w:pPr>
        <w:spacing w:after="0" w:line="240" w:lineRule="auto"/>
        <w:contextualSpacing/>
        <w:jc w:val="both"/>
        <w:rPr>
          <w:rFonts w:ascii="Times New Roman" w:hAnsi="Times New Roman" w:cs="Times New Roman"/>
          <w:b/>
          <w:sz w:val="20"/>
          <w:szCs w:val="20"/>
        </w:rPr>
      </w:pPr>
      <w:r w:rsidRPr="00D44E39">
        <w:rPr>
          <w:rFonts w:ascii="Times New Roman" w:hAnsi="Times New Roman" w:cs="Times New Roman"/>
          <w:b/>
          <w:sz w:val="20"/>
          <w:szCs w:val="20"/>
        </w:rPr>
        <w:t xml:space="preserve">VII </w:t>
      </w:r>
      <w:r w:rsidRPr="00D44E39">
        <w:rPr>
          <w:rFonts w:ascii="Times New Roman" w:hAnsi="Times New Roman" w:cs="Times New Roman"/>
          <w:b/>
          <w:sz w:val="20"/>
          <w:szCs w:val="20"/>
        </w:rPr>
        <w:tab/>
        <w:t xml:space="preserve">ZAVRŠNE ODREDBE </w:t>
      </w:r>
    </w:p>
    <w:p w:rsidR="00D44E39" w:rsidRPr="00D44E39" w:rsidRDefault="00D44E39" w:rsidP="00D44E39">
      <w:pPr>
        <w:spacing w:after="0" w:line="240" w:lineRule="auto"/>
        <w:contextualSpacing/>
        <w:jc w:val="center"/>
        <w:rPr>
          <w:rFonts w:ascii="Times New Roman" w:hAnsi="Times New Roman" w:cs="Times New Roman"/>
          <w:sz w:val="20"/>
          <w:szCs w:val="20"/>
        </w:rPr>
      </w:pPr>
      <w:r w:rsidRPr="00D44E39">
        <w:rPr>
          <w:rFonts w:ascii="Times New Roman" w:hAnsi="Times New Roman" w:cs="Times New Roman"/>
          <w:sz w:val="20"/>
          <w:szCs w:val="20"/>
        </w:rPr>
        <w:t>Članak 133.</w:t>
      </w:r>
    </w:p>
    <w:p w:rsidR="00D44E39" w:rsidRPr="00D44E39" w:rsidRDefault="00D44E39" w:rsidP="00D44E39">
      <w:p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b/>
      </w:r>
      <w:r w:rsidRPr="00D44E39">
        <w:rPr>
          <w:rFonts w:ascii="Times New Roman" w:hAnsi="Times New Roman" w:cs="Times New Roman"/>
          <w:sz w:val="20"/>
          <w:szCs w:val="20"/>
        </w:rPr>
        <w:tab/>
        <w:t xml:space="preserve">Danom stupanja na snagu ove Odluke prestaje važiti Odluka o komunalnom redu na području Grada Otočca ("Službeni vjesnik Grada Otočca" br. 2/04., 3/07., 3/08., 1/10., 5/10. – pročišćeni tekst, 1/13 i 1/16) </w:t>
      </w:r>
    </w:p>
    <w:p w:rsidR="00D44E39" w:rsidRPr="00D44E39" w:rsidRDefault="00D44E39" w:rsidP="00D44E39">
      <w:pPr>
        <w:spacing w:after="0" w:line="240" w:lineRule="auto"/>
        <w:contextualSpacing/>
        <w:jc w:val="center"/>
        <w:rPr>
          <w:rFonts w:ascii="Times New Roman" w:hAnsi="Times New Roman" w:cs="Times New Roman"/>
          <w:sz w:val="20"/>
          <w:szCs w:val="20"/>
        </w:rPr>
      </w:pPr>
    </w:p>
    <w:p w:rsidR="00D44E39" w:rsidRPr="00D44E39" w:rsidRDefault="00D44E39" w:rsidP="00D44E39">
      <w:pPr>
        <w:spacing w:after="0" w:line="240" w:lineRule="auto"/>
        <w:contextualSpacing/>
        <w:jc w:val="center"/>
        <w:rPr>
          <w:rFonts w:ascii="Times New Roman" w:hAnsi="Times New Roman" w:cs="Times New Roman"/>
          <w:sz w:val="20"/>
          <w:szCs w:val="20"/>
        </w:rPr>
      </w:pPr>
      <w:r w:rsidRPr="00D44E39">
        <w:rPr>
          <w:rFonts w:ascii="Times New Roman" w:hAnsi="Times New Roman" w:cs="Times New Roman"/>
          <w:sz w:val="20"/>
          <w:szCs w:val="20"/>
        </w:rPr>
        <w:t>Članak 134.</w:t>
      </w:r>
    </w:p>
    <w:p w:rsidR="00D44E39" w:rsidRPr="00D44E39" w:rsidRDefault="00D44E39" w:rsidP="00D44E39">
      <w:p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ab/>
      </w:r>
      <w:r w:rsidRPr="00D44E39">
        <w:rPr>
          <w:rFonts w:ascii="Times New Roman" w:hAnsi="Times New Roman" w:cs="Times New Roman"/>
          <w:sz w:val="20"/>
          <w:szCs w:val="20"/>
        </w:rPr>
        <w:tab/>
        <w:t>Ova Odluka stupa na snagu osmog dana od objave u „Službenom vjesniku Grada Otočca“.</w:t>
      </w:r>
    </w:p>
    <w:p w:rsidR="00D44E39" w:rsidRPr="00D44E39" w:rsidRDefault="00D44E39" w:rsidP="00D44E39">
      <w:p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KLASA: 363-01/19-01/5</w:t>
      </w:r>
    </w:p>
    <w:p w:rsidR="00D44E39" w:rsidRPr="00D44E39" w:rsidRDefault="00D44E39" w:rsidP="00D44E39">
      <w:p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URBROJ: 2125/02-01-19-04</w:t>
      </w:r>
    </w:p>
    <w:p w:rsidR="00D44E39" w:rsidRPr="00D44E39" w:rsidRDefault="00D44E39" w:rsidP="00D44E39">
      <w:pPr>
        <w:spacing w:after="0" w:line="240" w:lineRule="auto"/>
        <w:contextualSpacing/>
        <w:jc w:val="both"/>
        <w:rPr>
          <w:rFonts w:ascii="Times New Roman" w:hAnsi="Times New Roman" w:cs="Times New Roman"/>
          <w:sz w:val="20"/>
          <w:szCs w:val="20"/>
        </w:rPr>
      </w:pPr>
      <w:r w:rsidRPr="00D44E39">
        <w:rPr>
          <w:rFonts w:ascii="Times New Roman" w:hAnsi="Times New Roman" w:cs="Times New Roman"/>
          <w:sz w:val="20"/>
          <w:szCs w:val="20"/>
        </w:rPr>
        <w:t>Otočac, 19. lipnja 2019.</w:t>
      </w:r>
    </w:p>
    <w:p w:rsidR="00D44E39" w:rsidRPr="00D44E39" w:rsidRDefault="00D44E39" w:rsidP="00D44E39">
      <w:pPr>
        <w:spacing w:after="0" w:line="240" w:lineRule="auto"/>
        <w:contextualSpacing/>
        <w:jc w:val="both"/>
        <w:rPr>
          <w:rFonts w:ascii="Times New Roman" w:hAnsi="Times New Roman" w:cs="Times New Roman"/>
          <w:b/>
          <w:sz w:val="20"/>
          <w:szCs w:val="20"/>
        </w:rPr>
      </w:pPr>
    </w:p>
    <w:p w:rsidR="00D44E39" w:rsidRPr="00D44E39" w:rsidRDefault="00D44E39" w:rsidP="00D44E39">
      <w:pPr>
        <w:spacing w:after="0" w:line="240" w:lineRule="auto"/>
        <w:contextualSpacing/>
        <w:jc w:val="right"/>
        <w:rPr>
          <w:rFonts w:ascii="Times New Roman" w:hAnsi="Times New Roman" w:cs="Times New Roman"/>
          <w:sz w:val="20"/>
          <w:szCs w:val="20"/>
        </w:rPr>
      </w:pPr>
      <w:r w:rsidRPr="00D44E39">
        <w:rPr>
          <w:rFonts w:ascii="Times New Roman" w:hAnsi="Times New Roman" w:cs="Times New Roman"/>
          <w:sz w:val="20"/>
          <w:szCs w:val="20"/>
        </w:rPr>
        <w:t>Predsjednik</w:t>
      </w:r>
    </w:p>
    <w:p w:rsidR="00D44E39" w:rsidRPr="00D44E39" w:rsidRDefault="00D44E39" w:rsidP="00D44E39">
      <w:pPr>
        <w:spacing w:after="0" w:line="240" w:lineRule="auto"/>
        <w:contextualSpacing/>
        <w:jc w:val="right"/>
        <w:rPr>
          <w:rFonts w:ascii="Times New Roman" w:hAnsi="Times New Roman" w:cs="Times New Roman"/>
          <w:sz w:val="20"/>
          <w:szCs w:val="20"/>
          <w:u w:val="single"/>
        </w:rPr>
      </w:pPr>
      <w:r w:rsidRPr="00D44E39">
        <w:rPr>
          <w:rFonts w:ascii="Times New Roman" w:hAnsi="Times New Roman" w:cs="Times New Roman"/>
          <w:sz w:val="20"/>
          <w:szCs w:val="20"/>
          <w:u w:val="single"/>
        </w:rPr>
        <w:t xml:space="preserve">dr. sc. Branislav </w:t>
      </w:r>
      <w:proofErr w:type="spellStart"/>
      <w:r w:rsidRPr="00D44E39">
        <w:rPr>
          <w:rFonts w:ascii="Times New Roman" w:hAnsi="Times New Roman" w:cs="Times New Roman"/>
          <w:sz w:val="20"/>
          <w:szCs w:val="20"/>
          <w:u w:val="single"/>
        </w:rPr>
        <w:t>Šutić</w:t>
      </w:r>
      <w:proofErr w:type="spellEnd"/>
      <w:r w:rsidRPr="00D44E39">
        <w:rPr>
          <w:rFonts w:ascii="Times New Roman" w:hAnsi="Times New Roman" w:cs="Times New Roman"/>
          <w:sz w:val="20"/>
          <w:szCs w:val="20"/>
          <w:u w:val="single"/>
        </w:rPr>
        <w:t>, prof., v.r.</w:t>
      </w:r>
    </w:p>
    <w:p w:rsidR="00035AFA" w:rsidRDefault="00035AFA">
      <w:bookmarkStart w:id="0" w:name="_GoBack"/>
      <w:bookmarkEnd w:id="0"/>
    </w:p>
    <w:sectPr w:rsidR="00035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6E3"/>
    <w:multiLevelType w:val="hybridMultilevel"/>
    <w:tmpl w:val="1F100E94"/>
    <w:lvl w:ilvl="0" w:tplc="86DAFC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4753DF4"/>
    <w:multiLevelType w:val="hybridMultilevel"/>
    <w:tmpl w:val="B38EDB22"/>
    <w:lvl w:ilvl="0" w:tplc="602275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B8104FC"/>
    <w:multiLevelType w:val="hybridMultilevel"/>
    <w:tmpl w:val="2E922090"/>
    <w:lvl w:ilvl="0" w:tplc="798EDECE">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9C18A8"/>
    <w:multiLevelType w:val="hybridMultilevel"/>
    <w:tmpl w:val="C1763D38"/>
    <w:lvl w:ilvl="0" w:tplc="759EBC0C">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2253C92"/>
    <w:multiLevelType w:val="hybridMultilevel"/>
    <w:tmpl w:val="36641ECA"/>
    <w:lvl w:ilvl="0" w:tplc="79F63C0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162D7ECD"/>
    <w:multiLevelType w:val="hybridMultilevel"/>
    <w:tmpl w:val="9B047106"/>
    <w:lvl w:ilvl="0" w:tplc="83D277C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193969"/>
    <w:multiLevelType w:val="hybridMultilevel"/>
    <w:tmpl w:val="10D2CC32"/>
    <w:lvl w:ilvl="0" w:tplc="F2346EB8">
      <w:start w:val="1"/>
      <w:numFmt w:val="bullet"/>
      <w:lvlText w:val="-"/>
      <w:lvlJc w:val="left"/>
      <w:pPr>
        <w:ind w:left="1068" w:hanging="360"/>
      </w:pPr>
      <w:rPr>
        <w:rFonts w:ascii="Times New Roman" w:eastAsiaTheme="minorEastAsia"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nsid w:val="18290211"/>
    <w:multiLevelType w:val="hybridMultilevel"/>
    <w:tmpl w:val="0FD24B06"/>
    <w:lvl w:ilvl="0" w:tplc="12CA11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2674F6"/>
    <w:multiLevelType w:val="hybridMultilevel"/>
    <w:tmpl w:val="F7869A06"/>
    <w:lvl w:ilvl="0" w:tplc="235A8F4C">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65A7202"/>
    <w:multiLevelType w:val="hybridMultilevel"/>
    <w:tmpl w:val="58EA685E"/>
    <w:lvl w:ilvl="0" w:tplc="E46A797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75D4DA1"/>
    <w:multiLevelType w:val="hybridMultilevel"/>
    <w:tmpl w:val="BE38090E"/>
    <w:lvl w:ilvl="0" w:tplc="BE66D876">
      <w:start w:val="1"/>
      <w:numFmt w:val="decimal"/>
      <w:lvlText w:val="(%1)"/>
      <w:lvlJc w:val="left"/>
      <w:pPr>
        <w:ind w:left="786" w:hanging="360"/>
      </w:pPr>
      <w:rPr>
        <w:rFonts w:hint="default"/>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1">
    <w:nsid w:val="342067EF"/>
    <w:multiLevelType w:val="hybridMultilevel"/>
    <w:tmpl w:val="35240190"/>
    <w:lvl w:ilvl="0" w:tplc="5EB2360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17DB5"/>
    <w:multiLevelType w:val="hybridMultilevel"/>
    <w:tmpl w:val="C010A9E0"/>
    <w:lvl w:ilvl="0" w:tplc="65EEF08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A6335C2"/>
    <w:multiLevelType w:val="hybridMultilevel"/>
    <w:tmpl w:val="D0EEEB60"/>
    <w:lvl w:ilvl="0" w:tplc="8A7AEA72">
      <w:start w:val="2"/>
      <w:numFmt w:val="bullet"/>
      <w:lvlText w:val="-"/>
      <w:lvlJc w:val="left"/>
      <w:pPr>
        <w:ind w:left="1488" w:hanging="360"/>
      </w:pPr>
      <w:rPr>
        <w:rFonts w:ascii="Times New Roman" w:eastAsiaTheme="minorHAnsi" w:hAnsi="Times New Roman" w:cs="Times New Roman" w:hint="default"/>
      </w:rPr>
    </w:lvl>
    <w:lvl w:ilvl="1" w:tplc="041A0003" w:tentative="1">
      <w:start w:val="1"/>
      <w:numFmt w:val="bullet"/>
      <w:lvlText w:val="o"/>
      <w:lvlJc w:val="left"/>
      <w:pPr>
        <w:ind w:left="2208" w:hanging="360"/>
      </w:pPr>
      <w:rPr>
        <w:rFonts w:ascii="Courier New" w:hAnsi="Courier New" w:cs="Courier New" w:hint="default"/>
      </w:rPr>
    </w:lvl>
    <w:lvl w:ilvl="2" w:tplc="041A0005" w:tentative="1">
      <w:start w:val="1"/>
      <w:numFmt w:val="bullet"/>
      <w:lvlText w:val=""/>
      <w:lvlJc w:val="left"/>
      <w:pPr>
        <w:ind w:left="2928" w:hanging="360"/>
      </w:pPr>
      <w:rPr>
        <w:rFonts w:ascii="Wingdings" w:hAnsi="Wingdings" w:hint="default"/>
      </w:rPr>
    </w:lvl>
    <w:lvl w:ilvl="3" w:tplc="041A0001" w:tentative="1">
      <w:start w:val="1"/>
      <w:numFmt w:val="bullet"/>
      <w:lvlText w:val=""/>
      <w:lvlJc w:val="left"/>
      <w:pPr>
        <w:ind w:left="3648" w:hanging="360"/>
      </w:pPr>
      <w:rPr>
        <w:rFonts w:ascii="Symbol" w:hAnsi="Symbol" w:hint="default"/>
      </w:rPr>
    </w:lvl>
    <w:lvl w:ilvl="4" w:tplc="041A0003" w:tentative="1">
      <w:start w:val="1"/>
      <w:numFmt w:val="bullet"/>
      <w:lvlText w:val="o"/>
      <w:lvlJc w:val="left"/>
      <w:pPr>
        <w:ind w:left="4368" w:hanging="360"/>
      </w:pPr>
      <w:rPr>
        <w:rFonts w:ascii="Courier New" w:hAnsi="Courier New" w:cs="Courier New" w:hint="default"/>
      </w:rPr>
    </w:lvl>
    <w:lvl w:ilvl="5" w:tplc="041A0005" w:tentative="1">
      <w:start w:val="1"/>
      <w:numFmt w:val="bullet"/>
      <w:lvlText w:val=""/>
      <w:lvlJc w:val="left"/>
      <w:pPr>
        <w:ind w:left="5088" w:hanging="360"/>
      </w:pPr>
      <w:rPr>
        <w:rFonts w:ascii="Wingdings" w:hAnsi="Wingdings" w:hint="default"/>
      </w:rPr>
    </w:lvl>
    <w:lvl w:ilvl="6" w:tplc="041A0001" w:tentative="1">
      <w:start w:val="1"/>
      <w:numFmt w:val="bullet"/>
      <w:lvlText w:val=""/>
      <w:lvlJc w:val="left"/>
      <w:pPr>
        <w:ind w:left="5808" w:hanging="360"/>
      </w:pPr>
      <w:rPr>
        <w:rFonts w:ascii="Symbol" w:hAnsi="Symbol" w:hint="default"/>
      </w:rPr>
    </w:lvl>
    <w:lvl w:ilvl="7" w:tplc="041A0003" w:tentative="1">
      <w:start w:val="1"/>
      <w:numFmt w:val="bullet"/>
      <w:lvlText w:val="o"/>
      <w:lvlJc w:val="left"/>
      <w:pPr>
        <w:ind w:left="6528" w:hanging="360"/>
      </w:pPr>
      <w:rPr>
        <w:rFonts w:ascii="Courier New" w:hAnsi="Courier New" w:cs="Courier New" w:hint="default"/>
      </w:rPr>
    </w:lvl>
    <w:lvl w:ilvl="8" w:tplc="041A0005" w:tentative="1">
      <w:start w:val="1"/>
      <w:numFmt w:val="bullet"/>
      <w:lvlText w:val=""/>
      <w:lvlJc w:val="left"/>
      <w:pPr>
        <w:ind w:left="7248" w:hanging="360"/>
      </w:pPr>
      <w:rPr>
        <w:rFonts w:ascii="Wingdings" w:hAnsi="Wingdings" w:hint="default"/>
      </w:rPr>
    </w:lvl>
  </w:abstractNum>
  <w:abstractNum w:abstractNumId="14">
    <w:nsid w:val="3B1D0440"/>
    <w:multiLevelType w:val="hybridMultilevel"/>
    <w:tmpl w:val="A614E014"/>
    <w:lvl w:ilvl="0" w:tplc="21CCD3F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BDE04CB"/>
    <w:multiLevelType w:val="hybridMultilevel"/>
    <w:tmpl w:val="A482BD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0472452"/>
    <w:multiLevelType w:val="hybridMultilevel"/>
    <w:tmpl w:val="79088C8A"/>
    <w:lvl w:ilvl="0" w:tplc="9E8E1C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43D1045"/>
    <w:multiLevelType w:val="hybridMultilevel"/>
    <w:tmpl w:val="85BE6E8A"/>
    <w:lvl w:ilvl="0" w:tplc="2D8A71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4CA4DDD"/>
    <w:multiLevelType w:val="hybridMultilevel"/>
    <w:tmpl w:val="9670C9FC"/>
    <w:lvl w:ilvl="0" w:tplc="E64CB8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9">
    <w:nsid w:val="486C1CD2"/>
    <w:multiLevelType w:val="hybridMultilevel"/>
    <w:tmpl w:val="0158CEA0"/>
    <w:lvl w:ilvl="0" w:tplc="5566969A">
      <w:start w:val="1"/>
      <w:numFmt w:val="decimal"/>
      <w:lvlText w:val="(%1)"/>
      <w:lvlJc w:val="left"/>
      <w:pPr>
        <w:ind w:left="786"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ADA5EA2"/>
    <w:multiLevelType w:val="hybridMultilevel"/>
    <w:tmpl w:val="98662378"/>
    <w:lvl w:ilvl="0" w:tplc="5EB2360A">
      <w:numFmt w:val="bullet"/>
      <w:lvlText w:val="-"/>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D586F3E"/>
    <w:multiLevelType w:val="hybridMultilevel"/>
    <w:tmpl w:val="3DD45B5E"/>
    <w:lvl w:ilvl="0" w:tplc="3CB0B2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E5F6329"/>
    <w:multiLevelType w:val="hybridMultilevel"/>
    <w:tmpl w:val="CC5453FC"/>
    <w:lvl w:ilvl="0" w:tplc="0492B1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214223B"/>
    <w:multiLevelType w:val="hybridMultilevel"/>
    <w:tmpl w:val="90D6F816"/>
    <w:lvl w:ilvl="0" w:tplc="7116E090">
      <w:start w:val="1"/>
      <w:numFmt w:val="decimal"/>
      <w:lvlText w:val="(%1)"/>
      <w:lvlJc w:val="left"/>
      <w:pPr>
        <w:ind w:left="1070"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nsid w:val="54591B0B"/>
    <w:multiLevelType w:val="hybridMultilevel"/>
    <w:tmpl w:val="1E26EF5A"/>
    <w:lvl w:ilvl="0" w:tplc="6DF0FF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5C127E0"/>
    <w:multiLevelType w:val="hybridMultilevel"/>
    <w:tmpl w:val="BC2C7AC4"/>
    <w:lvl w:ilvl="0" w:tplc="BBD8DCA8">
      <w:start w:val="1"/>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CDB16B1"/>
    <w:multiLevelType w:val="hybridMultilevel"/>
    <w:tmpl w:val="CE0ACC10"/>
    <w:lvl w:ilvl="0" w:tplc="BA8AB7BA">
      <w:start w:val="1"/>
      <w:numFmt w:val="decimal"/>
      <w:lvlText w:val="(%1)"/>
      <w:lvlJc w:val="left"/>
      <w:pPr>
        <w:ind w:left="786"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DF8457F"/>
    <w:multiLevelType w:val="hybridMultilevel"/>
    <w:tmpl w:val="2DDEF48A"/>
    <w:lvl w:ilvl="0" w:tplc="DB087B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E594BDD"/>
    <w:multiLevelType w:val="hybridMultilevel"/>
    <w:tmpl w:val="5540FC96"/>
    <w:lvl w:ilvl="0" w:tplc="83F24F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20227CE"/>
    <w:multiLevelType w:val="hybridMultilevel"/>
    <w:tmpl w:val="757ECC96"/>
    <w:lvl w:ilvl="0" w:tplc="C7DCB620">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825310E"/>
    <w:multiLevelType w:val="hybridMultilevel"/>
    <w:tmpl w:val="0E30954C"/>
    <w:lvl w:ilvl="0" w:tplc="EBEC82F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F5C5A18"/>
    <w:multiLevelType w:val="hybridMultilevel"/>
    <w:tmpl w:val="9C088858"/>
    <w:lvl w:ilvl="0" w:tplc="6D54C2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0281000"/>
    <w:multiLevelType w:val="hybridMultilevel"/>
    <w:tmpl w:val="E7EE4F14"/>
    <w:lvl w:ilvl="0" w:tplc="5DF294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0E01C6F"/>
    <w:multiLevelType w:val="hybridMultilevel"/>
    <w:tmpl w:val="2384025E"/>
    <w:lvl w:ilvl="0" w:tplc="55F29E0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nsid w:val="72E34776"/>
    <w:multiLevelType w:val="hybridMultilevel"/>
    <w:tmpl w:val="6EFAD566"/>
    <w:lvl w:ilvl="0" w:tplc="144E75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3E43EA3"/>
    <w:multiLevelType w:val="hybridMultilevel"/>
    <w:tmpl w:val="E486A2BA"/>
    <w:lvl w:ilvl="0" w:tplc="77A225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49A0F5F"/>
    <w:multiLevelType w:val="multilevel"/>
    <w:tmpl w:val="AC245E18"/>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37">
    <w:nsid w:val="77640D26"/>
    <w:multiLevelType w:val="hybridMultilevel"/>
    <w:tmpl w:val="A334B0E0"/>
    <w:lvl w:ilvl="0" w:tplc="722A30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E6540D5"/>
    <w:multiLevelType w:val="hybridMultilevel"/>
    <w:tmpl w:val="A2BEDE02"/>
    <w:lvl w:ilvl="0" w:tplc="1DB89A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7"/>
  </w:num>
  <w:num w:numId="3">
    <w:abstractNumId w:val="6"/>
  </w:num>
  <w:num w:numId="4">
    <w:abstractNumId w:val="29"/>
  </w:num>
  <w:num w:numId="5">
    <w:abstractNumId w:val="20"/>
  </w:num>
  <w:num w:numId="6">
    <w:abstractNumId w:val="11"/>
  </w:num>
  <w:num w:numId="7">
    <w:abstractNumId w:val="15"/>
  </w:num>
  <w:num w:numId="8">
    <w:abstractNumId w:val="2"/>
  </w:num>
  <w:num w:numId="9">
    <w:abstractNumId w:val="3"/>
  </w:num>
  <w:num w:numId="10">
    <w:abstractNumId w:val="21"/>
  </w:num>
  <w:num w:numId="11">
    <w:abstractNumId w:val="18"/>
  </w:num>
  <w:num w:numId="12">
    <w:abstractNumId w:val="27"/>
  </w:num>
  <w:num w:numId="13">
    <w:abstractNumId w:val="4"/>
  </w:num>
  <w:num w:numId="14">
    <w:abstractNumId w:val="33"/>
  </w:num>
  <w:num w:numId="15">
    <w:abstractNumId w:val="23"/>
  </w:num>
  <w:num w:numId="16">
    <w:abstractNumId w:val="13"/>
  </w:num>
  <w:num w:numId="17">
    <w:abstractNumId w:val="0"/>
  </w:num>
  <w:num w:numId="18">
    <w:abstractNumId w:val="26"/>
  </w:num>
  <w:num w:numId="19">
    <w:abstractNumId w:val="37"/>
  </w:num>
  <w:num w:numId="20">
    <w:abstractNumId w:val="24"/>
  </w:num>
  <w:num w:numId="21">
    <w:abstractNumId w:val="30"/>
  </w:num>
  <w:num w:numId="22">
    <w:abstractNumId w:val="34"/>
  </w:num>
  <w:num w:numId="23">
    <w:abstractNumId w:val="16"/>
  </w:num>
  <w:num w:numId="24">
    <w:abstractNumId w:val="25"/>
  </w:num>
  <w:num w:numId="25">
    <w:abstractNumId w:val="10"/>
  </w:num>
  <w:num w:numId="26">
    <w:abstractNumId w:val="1"/>
  </w:num>
  <w:num w:numId="27">
    <w:abstractNumId w:val="19"/>
  </w:num>
  <w:num w:numId="28">
    <w:abstractNumId w:val="22"/>
  </w:num>
  <w:num w:numId="29">
    <w:abstractNumId w:val="5"/>
  </w:num>
  <w:num w:numId="30">
    <w:abstractNumId w:val="17"/>
  </w:num>
  <w:num w:numId="31">
    <w:abstractNumId w:val="28"/>
  </w:num>
  <w:num w:numId="32">
    <w:abstractNumId w:val="31"/>
  </w:num>
  <w:num w:numId="33">
    <w:abstractNumId w:val="32"/>
  </w:num>
  <w:num w:numId="34">
    <w:abstractNumId w:val="38"/>
  </w:num>
  <w:num w:numId="35">
    <w:abstractNumId w:val="12"/>
  </w:num>
  <w:num w:numId="36">
    <w:abstractNumId w:val="9"/>
  </w:num>
  <w:num w:numId="37">
    <w:abstractNumId w:val="14"/>
  </w:num>
  <w:num w:numId="38">
    <w:abstractNumId w:val="3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39"/>
    <w:rsid w:val="00035AFA"/>
    <w:rsid w:val="00D44E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D44E39"/>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Naslov2">
    <w:name w:val="heading 2"/>
    <w:basedOn w:val="Normal"/>
    <w:next w:val="Normal"/>
    <w:link w:val="Naslov2Char"/>
    <w:uiPriority w:val="9"/>
    <w:semiHidden/>
    <w:unhideWhenUsed/>
    <w:qFormat/>
    <w:rsid w:val="00D44E39"/>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Naslov3">
    <w:name w:val="heading 3"/>
    <w:basedOn w:val="Normal"/>
    <w:next w:val="Normal"/>
    <w:link w:val="Naslov3Char"/>
    <w:uiPriority w:val="9"/>
    <w:semiHidden/>
    <w:unhideWhenUsed/>
    <w:qFormat/>
    <w:rsid w:val="00D44E39"/>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Naslov4">
    <w:name w:val="heading 4"/>
    <w:basedOn w:val="Normal"/>
    <w:next w:val="Normal"/>
    <w:link w:val="Naslov4Char"/>
    <w:uiPriority w:val="9"/>
    <w:semiHidden/>
    <w:unhideWhenUsed/>
    <w:qFormat/>
    <w:rsid w:val="00D44E39"/>
    <w:pPr>
      <w:keepNext/>
      <w:numPr>
        <w:ilvl w:val="3"/>
        <w:numId w:val="1"/>
      </w:numPr>
      <w:spacing w:before="240" w:after="60" w:line="240" w:lineRule="auto"/>
      <w:outlineLvl w:val="3"/>
    </w:pPr>
    <w:rPr>
      <w:rFonts w:eastAsiaTheme="minorEastAsia"/>
      <w:b/>
      <w:bCs/>
      <w:sz w:val="28"/>
      <w:szCs w:val="28"/>
      <w:lang w:val="en-US"/>
    </w:rPr>
  </w:style>
  <w:style w:type="paragraph" w:styleId="Naslov5">
    <w:name w:val="heading 5"/>
    <w:basedOn w:val="Normal"/>
    <w:next w:val="Normal"/>
    <w:link w:val="Naslov5Char"/>
    <w:uiPriority w:val="9"/>
    <w:semiHidden/>
    <w:unhideWhenUsed/>
    <w:qFormat/>
    <w:rsid w:val="00D44E39"/>
    <w:pPr>
      <w:numPr>
        <w:ilvl w:val="4"/>
        <w:numId w:val="1"/>
      </w:numPr>
      <w:spacing w:before="240" w:after="60" w:line="240" w:lineRule="auto"/>
      <w:outlineLvl w:val="4"/>
    </w:pPr>
    <w:rPr>
      <w:rFonts w:eastAsiaTheme="minorEastAsia"/>
      <w:b/>
      <w:bCs/>
      <w:i/>
      <w:iCs/>
      <w:sz w:val="26"/>
      <w:szCs w:val="26"/>
      <w:lang w:val="en-US"/>
    </w:rPr>
  </w:style>
  <w:style w:type="paragraph" w:styleId="Naslov6">
    <w:name w:val="heading 6"/>
    <w:basedOn w:val="Normal"/>
    <w:next w:val="Normal"/>
    <w:link w:val="Naslov6Char"/>
    <w:qFormat/>
    <w:rsid w:val="00D44E39"/>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Naslov7">
    <w:name w:val="heading 7"/>
    <w:basedOn w:val="Normal"/>
    <w:next w:val="Normal"/>
    <w:link w:val="Naslov7Char"/>
    <w:uiPriority w:val="9"/>
    <w:semiHidden/>
    <w:unhideWhenUsed/>
    <w:qFormat/>
    <w:rsid w:val="00D44E39"/>
    <w:pPr>
      <w:numPr>
        <w:ilvl w:val="6"/>
        <w:numId w:val="1"/>
      </w:numPr>
      <w:spacing w:before="240" w:after="60" w:line="240" w:lineRule="auto"/>
      <w:outlineLvl w:val="6"/>
    </w:pPr>
    <w:rPr>
      <w:rFonts w:eastAsiaTheme="minorEastAsia"/>
      <w:sz w:val="24"/>
      <w:szCs w:val="24"/>
      <w:lang w:val="en-US"/>
    </w:rPr>
  </w:style>
  <w:style w:type="paragraph" w:styleId="Naslov8">
    <w:name w:val="heading 8"/>
    <w:basedOn w:val="Normal"/>
    <w:next w:val="Normal"/>
    <w:link w:val="Naslov8Char"/>
    <w:uiPriority w:val="9"/>
    <w:semiHidden/>
    <w:unhideWhenUsed/>
    <w:qFormat/>
    <w:rsid w:val="00D44E39"/>
    <w:pPr>
      <w:numPr>
        <w:ilvl w:val="7"/>
        <w:numId w:val="1"/>
      </w:numPr>
      <w:spacing w:before="240" w:after="60" w:line="240" w:lineRule="auto"/>
      <w:outlineLvl w:val="7"/>
    </w:pPr>
    <w:rPr>
      <w:rFonts w:eastAsiaTheme="minorEastAsia"/>
      <w:i/>
      <w:iCs/>
      <w:sz w:val="24"/>
      <w:szCs w:val="24"/>
      <w:lang w:val="en-US"/>
    </w:rPr>
  </w:style>
  <w:style w:type="paragraph" w:styleId="Naslov9">
    <w:name w:val="heading 9"/>
    <w:basedOn w:val="Normal"/>
    <w:next w:val="Normal"/>
    <w:link w:val="Naslov9Char"/>
    <w:uiPriority w:val="9"/>
    <w:semiHidden/>
    <w:unhideWhenUsed/>
    <w:qFormat/>
    <w:rsid w:val="00D44E39"/>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44E39"/>
    <w:rPr>
      <w:rFonts w:asciiTheme="majorHAnsi" w:eastAsiaTheme="majorEastAsia" w:hAnsiTheme="majorHAnsi" w:cstheme="majorBidi"/>
      <w:b/>
      <w:bCs/>
      <w:kern w:val="32"/>
      <w:sz w:val="32"/>
      <w:szCs w:val="32"/>
      <w:lang w:val="en-US"/>
    </w:rPr>
  </w:style>
  <w:style w:type="character" w:customStyle="1" w:styleId="Naslov2Char">
    <w:name w:val="Naslov 2 Char"/>
    <w:basedOn w:val="Zadanifontodlomka"/>
    <w:link w:val="Naslov2"/>
    <w:uiPriority w:val="9"/>
    <w:semiHidden/>
    <w:rsid w:val="00D44E39"/>
    <w:rPr>
      <w:rFonts w:asciiTheme="majorHAnsi" w:eastAsiaTheme="majorEastAsia" w:hAnsiTheme="majorHAnsi" w:cstheme="majorBidi"/>
      <w:b/>
      <w:bCs/>
      <w:i/>
      <w:iCs/>
      <w:sz w:val="28"/>
      <w:szCs w:val="28"/>
      <w:lang w:val="en-US"/>
    </w:rPr>
  </w:style>
  <w:style w:type="character" w:customStyle="1" w:styleId="Naslov3Char">
    <w:name w:val="Naslov 3 Char"/>
    <w:basedOn w:val="Zadanifontodlomka"/>
    <w:link w:val="Naslov3"/>
    <w:uiPriority w:val="9"/>
    <w:semiHidden/>
    <w:rsid w:val="00D44E39"/>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uiPriority w:val="9"/>
    <w:semiHidden/>
    <w:rsid w:val="00D44E39"/>
    <w:rPr>
      <w:rFonts w:eastAsiaTheme="minorEastAsia"/>
      <w:b/>
      <w:bCs/>
      <w:sz w:val="28"/>
      <w:szCs w:val="28"/>
      <w:lang w:val="en-US"/>
    </w:rPr>
  </w:style>
  <w:style w:type="character" w:customStyle="1" w:styleId="Naslov5Char">
    <w:name w:val="Naslov 5 Char"/>
    <w:basedOn w:val="Zadanifontodlomka"/>
    <w:link w:val="Naslov5"/>
    <w:uiPriority w:val="9"/>
    <w:semiHidden/>
    <w:rsid w:val="00D44E39"/>
    <w:rPr>
      <w:rFonts w:eastAsiaTheme="minorEastAsia"/>
      <w:b/>
      <w:bCs/>
      <w:i/>
      <w:iCs/>
      <w:sz w:val="26"/>
      <w:szCs w:val="26"/>
      <w:lang w:val="en-US"/>
    </w:rPr>
  </w:style>
  <w:style w:type="character" w:customStyle="1" w:styleId="Naslov6Char">
    <w:name w:val="Naslov 6 Char"/>
    <w:basedOn w:val="Zadanifontodlomka"/>
    <w:link w:val="Naslov6"/>
    <w:rsid w:val="00D44E39"/>
    <w:rPr>
      <w:rFonts w:ascii="Times New Roman" w:eastAsia="Times New Roman" w:hAnsi="Times New Roman" w:cs="Times New Roman"/>
      <w:b/>
      <w:bCs/>
      <w:lang w:val="en-US"/>
    </w:rPr>
  </w:style>
  <w:style w:type="character" w:customStyle="1" w:styleId="Naslov7Char">
    <w:name w:val="Naslov 7 Char"/>
    <w:basedOn w:val="Zadanifontodlomka"/>
    <w:link w:val="Naslov7"/>
    <w:uiPriority w:val="9"/>
    <w:semiHidden/>
    <w:rsid w:val="00D44E39"/>
    <w:rPr>
      <w:rFonts w:eastAsiaTheme="minorEastAsia"/>
      <w:sz w:val="24"/>
      <w:szCs w:val="24"/>
      <w:lang w:val="en-US"/>
    </w:rPr>
  </w:style>
  <w:style w:type="character" w:customStyle="1" w:styleId="Naslov8Char">
    <w:name w:val="Naslov 8 Char"/>
    <w:basedOn w:val="Zadanifontodlomka"/>
    <w:link w:val="Naslov8"/>
    <w:uiPriority w:val="9"/>
    <w:semiHidden/>
    <w:rsid w:val="00D44E39"/>
    <w:rPr>
      <w:rFonts w:eastAsiaTheme="minorEastAsia"/>
      <w:i/>
      <w:iCs/>
      <w:sz w:val="24"/>
      <w:szCs w:val="24"/>
      <w:lang w:val="en-US"/>
    </w:rPr>
  </w:style>
  <w:style w:type="character" w:customStyle="1" w:styleId="Naslov9Char">
    <w:name w:val="Naslov 9 Char"/>
    <w:basedOn w:val="Zadanifontodlomka"/>
    <w:link w:val="Naslov9"/>
    <w:uiPriority w:val="9"/>
    <w:semiHidden/>
    <w:rsid w:val="00D44E39"/>
    <w:rPr>
      <w:rFonts w:asciiTheme="majorHAnsi" w:eastAsiaTheme="majorEastAsia" w:hAnsiTheme="majorHAnsi" w:cstheme="majorBidi"/>
      <w:lang w:val="en-US"/>
    </w:rPr>
  </w:style>
  <w:style w:type="numbering" w:customStyle="1" w:styleId="Bezpopisa1">
    <w:name w:val="Bez popisa1"/>
    <w:next w:val="Bezpopisa"/>
    <w:uiPriority w:val="99"/>
    <w:semiHidden/>
    <w:unhideWhenUsed/>
    <w:rsid w:val="00D44E39"/>
  </w:style>
  <w:style w:type="paragraph" w:styleId="Zaglavlje">
    <w:name w:val="header"/>
    <w:basedOn w:val="Normal"/>
    <w:link w:val="ZaglavljeChar"/>
    <w:uiPriority w:val="99"/>
    <w:unhideWhenUsed/>
    <w:rsid w:val="00D44E39"/>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ZaglavljeChar">
    <w:name w:val="Zaglavlje Char"/>
    <w:basedOn w:val="Zadanifontodlomka"/>
    <w:link w:val="Zaglavlje"/>
    <w:uiPriority w:val="99"/>
    <w:rsid w:val="00D44E39"/>
    <w:rPr>
      <w:rFonts w:ascii="Times New Roman" w:eastAsia="Times New Roman" w:hAnsi="Times New Roman" w:cs="Times New Roman"/>
      <w:sz w:val="20"/>
      <w:szCs w:val="20"/>
      <w:lang w:val="en-US"/>
    </w:rPr>
  </w:style>
  <w:style w:type="paragraph" w:styleId="Podnoje">
    <w:name w:val="footer"/>
    <w:basedOn w:val="Normal"/>
    <w:link w:val="PodnojeChar"/>
    <w:uiPriority w:val="99"/>
    <w:unhideWhenUsed/>
    <w:rsid w:val="00D44E39"/>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PodnojeChar">
    <w:name w:val="Podnožje Char"/>
    <w:basedOn w:val="Zadanifontodlomka"/>
    <w:link w:val="Podnoje"/>
    <w:uiPriority w:val="99"/>
    <w:rsid w:val="00D44E39"/>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D44E39"/>
    <w:pPr>
      <w:spacing w:after="0" w:line="240" w:lineRule="auto"/>
      <w:ind w:left="720"/>
      <w:contextualSpacing/>
    </w:pPr>
    <w:rPr>
      <w:rFonts w:ascii="Times New Roman" w:eastAsia="Times New Roman" w:hAnsi="Times New Roman" w:cs="Times New Roman"/>
      <w:sz w:val="20"/>
      <w:szCs w:val="20"/>
      <w:lang w:val="en-US"/>
    </w:rPr>
  </w:style>
  <w:style w:type="table" w:styleId="Reetkatablice">
    <w:name w:val="Table Grid"/>
    <w:basedOn w:val="Obinatablica"/>
    <w:uiPriority w:val="59"/>
    <w:rsid w:val="00D44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D44E39"/>
    <w:pPr>
      <w:spacing w:after="0" w:line="240" w:lineRule="auto"/>
    </w:pPr>
  </w:style>
  <w:style w:type="paragraph" w:styleId="Kartadokumenta">
    <w:name w:val="Document Map"/>
    <w:basedOn w:val="Normal"/>
    <w:link w:val="KartadokumentaChar"/>
    <w:uiPriority w:val="99"/>
    <w:semiHidden/>
    <w:unhideWhenUsed/>
    <w:rsid w:val="00D44E39"/>
    <w:pPr>
      <w:spacing w:after="0" w:line="240" w:lineRule="auto"/>
    </w:pPr>
    <w:rPr>
      <w:rFonts w:ascii="Tahoma" w:eastAsia="Times New Roman" w:hAnsi="Tahoma" w:cs="Tahoma"/>
      <w:sz w:val="16"/>
      <w:szCs w:val="16"/>
      <w:lang w:val="en-US"/>
    </w:rPr>
  </w:style>
  <w:style w:type="character" w:customStyle="1" w:styleId="KartadokumentaChar">
    <w:name w:val="Karta dokumenta Char"/>
    <w:basedOn w:val="Zadanifontodlomka"/>
    <w:link w:val="Kartadokumenta"/>
    <w:uiPriority w:val="99"/>
    <w:semiHidden/>
    <w:rsid w:val="00D44E39"/>
    <w:rPr>
      <w:rFonts w:ascii="Tahoma" w:eastAsia="Times New Roman" w:hAnsi="Tahoma" w:cs="Tahoma"/>
      <w:sz w:val="16"/>
      <w:szCs w:val="16"/>
      <w:lang w:val="en-US"/>
    </w:rPr>
  </w:style>
  <w:style w:type="paragraph" w:customStyle="1" w:styleId="box457920">
    <w:name w:val="box_457920"/>
    <w:basedOn w:val="Normal"/>
    <w:rsid w:val="00D44E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D44E39"/>
    <w:pPr>
      <w:spacing w:after="0" w:line="240" w:lineRule="auto"/>
    </w:pPr>
    <w:rPr>
      <w:rFonts w:ascii="Tahoma" w:eastAsia="Times New Roman" w:hAnsi="Tahoma" w:cs="Tahoma"/>
      <w:sz w:val="16"/>
      <w:szCs w:val="16"/>
      <w:lang w:val="en-US"/>
    </w:rPr>
  </w:style>
  <w:style w:type="character" w:customStyle="1" w:styleId="TekstbaloniaChar">
    <w:name w:val="Tekst balončića Char"/>
    <w:basedOn w:val="Zadanifontodlomka"/>
    <w:link w:val="Tekstbalonia"/>
    <w:uiPriority w:val="99"/>
    <w:semiHidden/>
    <w:rsid w:val="00D44E39"/>
    <w:rPr>
      <w:rFonts w:ascii="Tahoma" w:eastAsia="Times New Roman" w:hAnsi="Tahoma" w:cs="Tahoma"/>
      <w:sz w:val="16"/>
      <w:szCs w:val="16"/>
      <w:lang w:val="en-US"/>
    </w:rPr>
  </w:style>
  <w:style w:type="table" w:customStyle="1" w:styleId="Reetkatablice1">
    <w:name w:val="Rešetka tablice1"/>
    <w:basedOn w:val="Obinatablica"/>
    <w:next w:val="Reetkatablice"/>
    <w:uiPriority w:val="59"/>
    <w:rsid w:val="00D44E39"/>
    <w:pPr>
      <w:spacing w:after="0" w:line="240" w:lineRule="auto"/>
    </w:pPr>
    <w:rPr>
      <w:rFonts w:eastAsia="Times New Roman"/>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
    <w:name w:val="Bez popisa11"/>
    <w:next w:val="Bezpopisa"/>
    <w:uiPriority w:val="99"/>
    <w:semiHidden/>
    <w:unhideWhenUsed/>
    <w:rsid w:val="00D44E39"/>
  </w:style>
  <w:style w:type="paragraph" w:styleId="StandardWeb">
    <w:name w:val="Normal (Web)"/>
    <w:basedOn w:val="Normal"/>
    <w:uiPriority w:val="99"/>
    <w:unhideWhenUsed/>
    <w:rsid w:val="00D44E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semiHidden/>
    <w:rsid w:val="00D44E39"/>
    <w:pPr>
      <w:widowControl w:val="0"/>
      <w:autoSpaceDE w:val="0"/>
      <w:autoSpaceDN w:val="0"/>
      <w:adjustRightInd w:val="0"/>
      <w:spacing w:after="120" w:line="240" w:lineRule="auto"/>
    </w:pPr>
    <w:rPr>
      <w:rFonts w:ascii="Courier" w:eastAsia="Times New Roman" w:hAnsi="Courier" w:cs="Times New Roman"/>
      <w:sz w:val="24"/>
      <w:szCs w:val="24"/>
      <w:lang w:eastAsia="hr-HR"/>
    </w:rPr>
  </w:style>
  <w:style w:type="character" w:customStyle="1" w:styleId="TijelotekstaChar">
    <w:name w:val="Tijelo teksta Char"/>
    <w:basedOn w:val="Zadanifontodlomka"/>
    <w:link w:val="Tijeloteksta"/>
    <w:semiHidden/>
    <w:rsid w:val="00D44E39"/>
    <w:rPr>
      <w:rFonts w:ascii="Courier" w:eastAsia="Times New Roman" w:hAnsi="Courier" w:cs="Times New Roman"/>
      <w:sz w:val="24"/>
      <w:szCs w:val="24"/>
      <w:lang w:eastAsia="hr-HR"/>
    </w:rPr>
  </w:style>
  <w:style w:type="character" w:styleId="Istaknuto">
    <w:name w:val="Emphasis"/>
    <w:uiPriority w:val="20"/>
    <w:qFormat/>
    <w:rsid w:val="00D44E39"/>
    <w:rPr>
      <w:i/>
      <w:iCs/>
    </w:rPr>
  </w:style>
  <w:style w:type="paragraph" w:styleId="Revizija">
    <w:name w:val="Revision"/>
    <w:hidden/>
    <w:uiPriority w:val="99"/>
    <w:semiHidden/>
    <w:rsid w:val="00D44E39"/>
    <w:pPr>
      <w:spacing w:after="0" w:line="240" w:lineRule="auto"/>
    </w:pPr>
  </w:style>
  <w:style w:type="character" w:styleId="Naglaeno">
    <w:name w:val="Strong"/>
    <w:basedOn w:val="Zadanifontodlomka"/>
    <w:uiPriority w:val="22"/>
    <w:qFormat/>
    <w:rsid w:val="00D44E39"/>
    <w:rPr>
      <w:b/>
      <w:bCs/>
    </w:rPr>
  </w:style>
  <w:style w:type="table" w:customStyle="1" w:styleId="Reetkatablice2">
    <w:name w:val="Rešetka tablice2"/>
    <w:basedOn w:val="Obinatablica"/>
    <w:next w:val="Reetkatablice"/>
    <w:uiPriority w:val="59"/>
    <w:rsid w:val="00D44E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D44E39"/>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Naslov2">
    <w:name w:val="heading 2"/>
    <w:basedOn w:val="Normal"/>
    <w:next w:val="Normal"/>
    <w:link w:val="Naslov2Char"/>
    <w:uiPriority w:val="9"/>
    <w:semiHidden/>
    <w:unhideWhenUsed/>
    <w:qFormat/>
    <w:rsid w:val="00D44E39"/>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Naslov3">
    <w:name w:val="heading 3"/>
    <w:basedOn w:val="Normal"/>
    <w:next w:val="Normal"/>
    <w:link w:val="Naslov3Char"/>
    <w:uiPriority w:val="9"/>
    <w:semiHidden/>
    <w:unhideWhenUsed/>
    <w:qFormat/>
    <w:rsid w:val="00D44E39"/>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Naslov4">
    <w:name w:val="heading 4"/>
    <w:basedOn w:val="Normal"/>
    <w:next w:val="Normal"/>
    <w:link w:val="Naslov4Char"/>
    <w:uiPriority w:val="9"/>
    <w:semiHidden/>
    <w:unhideWhenUsed/>
    <w:qFormat/>
    <w:rsid w:val="00D44E39"/>
    <w:pPr>
      <w:keepNext/>
      <w:numPr>
        <w:ilvl w:val="3"/>
        <w:numId w:val="1"/>
      </w:numPr>
      <w:spacing w:before="240" w:after="60" w:line="240" w:lineRule="auto"/>
      <w:outlineLvl w:val="3"/>
    </w:pPr>
    <w:rPr>
      <w:rFonts w:eastAsiaTheme="minorEastAsia"/>
      <w:b/>
      <w:bCs/>
      <w:sz w:val="28"/>
      <w:szCs w:val="28"/>
      <w:lang w:val="en-US"/>
    </w:rPr>
  </w:style>
  <w:style w:type="paragraph" w:styleId="Naslov5">
    <w:name w:val="heading 5"/>
    <w:basedOn w:val="Normal"/>
    <w:next w:val="Normal"/>
    <w:link w:val="Naslov5Char"/>
    <w:uiPriority w:val="9"/>
    <w:semiHidden/>
    <w:unhideWhenUsed/>
    <w:qFormat/>
    <w:rsid w:val="00D44E39"/>
    <w:pPr>
      <w:numPr>
        <w:ilvl w:val="4"/>
        <w:numId w:val="1"/>
      </w:numPr>
      <w:spacing w:before="240" w:after="60" w:line="240" w:lineRule="auto"/>
      <w:outlineLvl w:val="4"/>
    </w:pPr>
    <w:rPr>
      <w:rFonts w:eastAsiaTheme="minorEastAsia"/>
      <w:b/>
      <w:bCs/>
      <w:i/>
      <w:iCs/>
      <w:sz w:val="26"/>
      <w:szCs w:val="26"/>
      <w:lang w:val="en-US"/>
    </w:rPr>
  </w:style>
  <w:style w:type="paragraph" w:styleId="Naslov6">
    <w:name w:val="heading 6"/>
    <w:basedOn w:val="Normal"/>
    <w:next w:val="Normal"/>
    <w:link w:val="Naslov6Char"/>
    <w:qFormat/>
    <w:rsid w:val="00D44E39"/>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Naslov7">
    <w:name w:val="heading 7"/>
    <w:basedOn w:val="Normal"/>
    <w:next w:val="Normal"/>
    <w:link w:val="Naslov7Char"/>
    <w:uiPriority w:val="9"/>
    <w:semiHidden/>
    <w:unhideWhenUsed/>
    <w:qFormat/>
    <w:rsid w:val="00D44E39"/>
    <w:pPr>
      <w:numPr>
        <w:ilvl w:val="6"/>
        <w:numId w:val="1"/>
      </w:numPr>
      <w:spacing w:before="240" w:after="60" w:line="240" w:lineRule="auto"/>
      <w:outlineLvl w:val="6"/>
    </w:pPr>
    <w:rPr>
      <w:rFonts w:eastAsiaTheme="minorEastAsia"/>
      <w:sz w:val="24"/>
      <w:szCs w:val="24"/>
      <w:lang w:val="en-US"/>
    </w:rPr>
  </w:style>
  <w:style w:type="paragraph" w:styleId="Naslov8">
    <w:name w:val="heading 8"/>
    <w:basedOn w:val="Normal"/>
    <w:next w:val="Normal"/>
    <w:link w:val="Naslov8Char"/>
    <w:uiPriority w:val="9"/>
    <w:semiHidden/>
    <w:unhideWhenUsed/>
    <w:qFormat/>
    <w:rsid w:val="00D44E39"/>
    <w:pPr>
      <w:numPr>
        <w:ilvl w:val="7"/>
        <w:numId w:val="1"/>
      </w:numPr>
      <w:spacing w:before="240" w:after="60" w:line="240" w:lineRule="auto"/>
      <w:outlineLvl w:val="7"/>
    </w:pPr>
    <w:rPr>
      <w:rFonts w:eastAsiaTheme="minorEastAsia"/>
      <w:i/>
      <w:iCs/>
      <w:sz w:val="24"/>
      <w:szCs w:val="24"/>
      <w:lang w:val="en-US"/>
    </w:rPr>
  </w:style>
  <w:style w:type="paragraph" w:styleId="Naslov9">
    <w:name w:val="heading 9"/>
    <w:basedOn w:val="Normal"/>
    <w:next w:val="Normal"/>
    <w:link w:val="Naslov9Char"/>
    <w:uiPriority w:val="9"/>
    <w:semiHidden/>
    <w:unhideWhenUsed/>
    <w:qFormat/>
    <w:rsid w:val="00D44E39"/>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44E39"/>
    <w:rPr>
      <w:rFonts w:asciiTheme="majorHAnsi" w:eastAsiaTheme="majorEastAsia" w:hAnsiTheme="majorHAnsi" w:cstheme="majorBidi"/>
      <w:b/>
      <w:bCs/>
      <w:kern w:val="32"/>
      <w:sz w:val="32"/>
      <w:szCs w:val="32"/>
      <w:lang w:val="en-US"/>
    </w:rPr>
  </w:style>
  <w:style w:type="character" w:customStyle="1" w:styleId="Naslov2Char">
    <w:name w:val="Naslov 2 Char"/>
    <w:basedOn w:val="Zadanifontodlomka"/>
    <w:link w:val="Naslov2"/>
    <w:uiPriority w:val="9"/>
    <w:semiHidden/>
    <w:rsid w:val="00D44E39"/>
    <w:rPr>
      <w:rFonts w:asciiTheme="majorHAnsi" w:eastAsiaTheme="majorEastAsia" w:hAnsiTheme="majorHAnsi" w:cstheme="majorBidi"/>
      <w:b/>
      <w:bCs/>
      <w:i/>
      <w:iCs/>
      <w:sz w:val="28"/>
      <w:szCs w:val="28"/>
      <w:lang w:val="en-US"/>
    </w:rPr>
  </w:style>
  <w:style w:type="character" w:customStyle="1" w:styleId="Naslov3Char">
    <w:name w:val="Naslov 3 Char"/>
    <w:basedOn w:val="Zadanifontodlomka"/>
    <w:link w:val="Naslov3"/>
    <w:uiPriority w:val="9"/>
    <w:semiHidden/>
    <w:rsid w:val="00D44E39"/>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uiPriority w:val="9"/>
    <w:semiHidden/>
    <w:rsid w:val="00D44E39"/>
    <w:rPr>
      <w:rFonts w:eastAsiaTheme="minorEastAsia"/>
      <w:b/>
      <w:bCs/>
      <w:sz w:val="28"/>
      <w:szCs w:val="28"/>
      <w:lang w:val="en-US"/>
    </w:rPr>
  </w:style>
  <w:style w:type="character" w:customStyle="1" w:styleId="Naslov5Char">
    <w:name w:val="Naslov 5 Char"/>
    <w:basedOn w:val="Zadanifontodlomka"/>
    <w:link w:val="Naslov5"/>
    <w:uiPriority w:val="9"/>
    <w:semiHidden/>
    <w:rsid w:val="00D44E39"/>
    <w:rPr>
      <w:rFonts w:eastAsiaTheme="minorEastAsia"/>
      <w:b/>
      <w:bCs/>
      <w:i/>
      <w:iCs/>
      <w:sz w:val="26"/>
      <w:szCs w:val="26"/>
      <w:lang w:val="en-US"/>
    </w:rPr>
  </w:style>
  <w:style w:type="character" w:customStyle="1" w:styleId="Naslov6Char">
    <w:name w:val="Naslov 6 Char"/>
    <w:basedOn w:val="Zadanifontodlomka"/>
    <w:link w:val="Naslov6"/>
    <w:rsid w:val="00D44E39"/>
    <w:rPr>
      <w:rFonts w:ascii="Times New Roman" w:eastAsia="Times New Roman" w:hAnsi="Times New Roman" w:cs="Times New Roman"/>
      <w:b/>
      <w:bCs/>
      <w:lang w:val="en-US"/>
    </w:rPr>
  </w:style>
  <w:style w:type="character" w:customStyle="1" w:styleId="Naslov7Char">
    <w:name w:val="Naslov 7 Char"/>
    <w:basedOn w:val="Zadanifontodlomka"/>
    <w:link w:val="Naslov7"/>
    <w:uiPriority w:val="9"/>
    <w:semiHidden/>
    <w:rsid w:val="00D44E39"/>
    <w:rPr>
      <w:rFonts w:eastAsiaTheme="minorEastAsia"/>
      <w:sz w:val="24"/>
      <w:szCs w:val="24"/>
      <w:lang w:val="en-US"/>
    </w:rPr>
  </w:style>
  <w:style w:type="character" w:customStyle="1" w:styleId="Naslov8Char">
    <w:name w:val="Naslov 8 Char"/>
    <w:basedOn w:val="Zadanifontodlomka"/>
    <w:link w:val="Naslov8"/>
    <w:uiPriority w:val="9"/>
    <w:semiHidden/>
    <w:rsid w:val="00D44E39"/>
    <w:rPr>
      <w:rFonts w:eastAsiaTheme="minorEastAsia"/>
      <w:i/>
      <w:iCs/>
      <w:sz w:val="24"/>
      <w:szCs w:val="24"/>
      <w:lang w:val="en-US"/>
    </w:rPr>
  </w:style>
  <w:style w:type="character" w:customStyle="1" w:styleId="Naslov9Char">
    <w:name w:val="Naslov 9 Char"/>
    <w:basedOn w:val="Zadanifontodlomka"/>
    <w:link w:val="Naslov9"/>
    <w:uiPriority w:val="9"/>
    <w:semiHidden/>
    <w:rsid w:val="00D44E39"/>
    <w:rPr>
      <w:rFonts w:asciiTheme="majorHAnsi" w:eastAsiaTheme="majorEastAsia" w:hAnsiTheme="majorHAnsi" w:cstheme="majorBidi"/>
      <w:lang w:val="en-US"/>
    </w:rPr>
  </w:style>
  <w:style w:type="numbering" w:customStyle="1" w:styleId="Bezpopisa1">
    <w:name w:val="Bez popisa1"/>
    <w:next w:val="Bezpopisa"/>
    <w:uiPriority w:val="99"/>
    <w:semiHidden/>
    <w:unhideWhenUsed/>
    <w:rsid w:val="00D44E39"/>
  </w:style>
  <w:style w:type="paragraph" w:styleId="Zaglavlje">
    <w:name w:val="header"/>
    <w:basedOn w:val="Normal"/>
    <w:link w:val="ZaglavljeChar"/>
    <w:uiPriority w:val="99"/>
    <w:unhideWhenUsed/>
    <w:rsid w:val="00D44E39"/>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ZaglavljeChar">
    <w:name w:val="Zaglavlje Char"/>
    <w:basedOn w:val="Zadanifontodlomka"/>
    <w:link w:val="Zaglavlje"/>
    <w:uiPriority w:val="99"/>
    <w:rsid w:val="00D44E39"/>
    <w:rPr>
      <w:rFonts w:ascii="Times New Roman" w:eastAsia="Times New Roman" w:hAnsi="Times New Roman" w:cs="Times New Roman"/>
      <w:sz w:val="20"/>
      <w:szCs w:val="20"/>
      <w:lang w:val="en-US"/>
    </w:rPr>
  </w:style>
  <w:style w:type="paragraph" w:styleId="Podnoje">
    <w:name w:val="footer"/>
    <w:basedOn w:val="Normal"/>
    <w:link w:val="PodnojeChar"/>
    <w:uiPriority w:val="99"/>
    <w:unhideWhenUsed/>
    <w:rsid w:val="00D44E39"/>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PodnojeChar">
    <w:name w:val="Podnožje Char"/>
    <w:basedOn w:val="Zadanifontodlomka"/>
    <w:link w:val="Podnoje"/>
    <w:uiPriority w:val="99"/>
    <w:rsid w:val="00D44E39"/>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D44E39"/>
    <w:pPr>
      <w:spacing w:after="0" w:line="240" w:lineRule="auto"/>
      <w:ind w:left="720"/>
      <w:contextualSpacing/>
    </w:pPr>
    <w:rPr>
      <w:rFonts w:ascii="Times New Roman" w:eastAsia="Times New Roman" w:hAnsi="Times New Roman" w:cs="Times New Roman"/>
      <w:sz w:val="20"/>
      <w:szCs w:val="20"/>
      <w:lang w:val="en-US"/>
    </w:rPr>
  </w:style>
  <w:style w:type="table" w:styleId="Reetkatablice">
    <w:name w:val="Table Grid"/>
    <w:basedOn w:val="Obinatablica"/>
    <w:uiPriority w:val="59"/>
    <w:rsid w:val="00D44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D44E39"/>
    <w:pPr>
      <w:spacing w:after="0" w:line="240" w:lineRule="auto"/>
    </w:pPr>
  </w:style>
  <w:style w:type="paragraph" w:styleId="Kartadokumenta">
    <w:name w:val="Document Map"/>
    <w:basedOn w:val="Normal"/>
    <w:link w:val="KartadokumentaChar"/>
    <w:uiPriority w:val="99"/>
    <w:semiHidden/>
    <w:unhideWhenUsed/>
    <w:rsid w:val="00D44E39"/>
    <w:pPr>
      <w:spacing w:after="0" w:line="240" w:lineRule="auto"/>
    </w:pPr>
    <w:rPr>
      <w:rFonts w:ascii="Tahoma" w:eastAsia="Times New Roman" w:hAnsi="Tahoma" w:cs="Tahoma"/>
      <w:sz w:val="16"/>
      <w:szCs w:val="16"/>
      <w:lang w:val="en-US"/>
    </w:rPr>
  </w:style>
  <w:style w:type="character" w:customStyle="1" w:styleId="KartadokumentaChar">
    <w:name w:val="Karta dokumenta Char"/>
    <w:basedOn w:val="Zadanifontodlomka"/>
    <w:link w:val="Kartadokumenta"/>
    <w:uiPriority w:val="99"/>
    <w:semiHidden/>
    <w:rsid w:val="00D44E39"/>
    <w:rPr>
      <w:rFonts w:ascii="Tahoma" w:eastAsia="Times New Roman" w:hAnsi="Tahoma" w:cs="Tahoma"/>
      <w:sz w:val="16"/>
      <w:szCs w:val="16"/>
      <w:lang w:val="en-US"/>
    </w:rPr>
  </w:style>
  <w:style w:type="paragraph" w:customStyle="1" w:styleId="box457920">
    <w:name w:val="box_457920"/>
    <w:basedOn w:val="Normal"/>
    <w:rsid w:val="00D44E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D44E39"/>
    <w:pPr>
      <w:spacing w:after="0" w:line="240" w:lineRule="auto"/>
    </w:pPr>
    <w:rPr>
      <w:rFonts w:ascii="Tahoma" w:eastAsia="Times New Roman" w:hAnsi="Tahoma" w:cs="Tahoma"/>
      <w:sz w:val="16"/>
      <w:szCs w:val="16"/>
      <w:lang w:val="en-US"/>
    </w:rPr>
  </w:style>
  <w:style w:type="character" w:customStyle="1" w:styleId="TekstbaloniaChar">
    <w:name w:val="Tekst balončića Char"/>
    <w:basedOn w:val="Zadanifontodlomka"/>
    <w:link w:val="Tekstbalonia"/>
    <w:uiPriority w:val="99"/>
    <w:semiHidden/>
    <w:rsid w:val="00D44E39"/>
    <w:rPr>
      <w:rFonts w:ascii="Tahoma" w:eastAsia="Times New Roman" w:hAnsi="Tahoma" w:cs="Tahoma"/>
      <w:sz w:val="16"/>
      <w:szCs w:val="16"/>
      <w:lang w:val="en-US"/>
    </w:rPr>
  </w:style>
  <w:style w:type="table" w:customStyle="1" w:styleId="Reetkatablice1">
    <w:name w:val="Rešetka tablice1"/>
    <w:basedOn w:val="Obinatablica"/>
    <w:next w:val="Reetkatablice"/>
    <w:uiPriority w:val="59"/>
    <w:rsid w:val="00D44E39"/>
    <w:pPr>
      <w:spacing w:after="0" w:line="240" w:lineRule="auto"/>
    </w:pPr>
    <w:rPr>
      <w:rFonts w:eastAsia="Times New Roman"/>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
    <w:name w:val="Bez popisa11"/>
    <w:next w:val="Bezpopisa"/>
    <w:uiPriority w:val="99"/>
    <w:semiHidden/>
    <w:unhideWhenUsed/>
    <w:rsid w:val="00D44E39"/>
  </w:style>
  <w:style w:type="paragraph" w:styleId="StandardWeb">
    <w:name w:val="Normal (Web)"/>
    <w:basedOn w:val="Normal"/>
    <w:uiPriority w:val="99"/>
    <w:unhideWhenUsed/>
    <w:rsid w:val="00D44E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semiHidden/>
    <w:rsid w:val="00D44E39"/>
    <w:pPr>
      <w:widowControl w:val="0"/>
      <w:autoSpaceDE w:val="0"/>
      <w:autoSpaceDN w:val="0"/>
      <w:adjustRightInd w:val="0"/>
      <w:spacing w:after="120" w:line="240" w:lineRule="auto"/>
    </w:pPr>
    <w:rPr>
      <w:rFonts w:ascii="Courier" w:eastAsia="Times New Roman" w:hAnsi="Courier" w:cs="Times New Roman"/>
      <w:sz w:val="24"/>
      <w:szCs w:val="24"/>
      <w:lang w:eastAsia="hr-HR"/>
    </w:rPr>
  </w:style>
  <w:style w:type="character" w:customStyle="1" w:styleId="TijelotekstaChar">
    <w:name w:val="Tijelo teksta Char"/>
    <w:basedOn w:val="Zadanifontodlomka"/>
    <w:link w:val="Tijeloteksta"/>
    <w:semiHidden/>
    <w:rsid w:val="00D44E39"/>
    <w:rPr>
      <w:rFonts w:ascii="Courier" w:eastAsia="Times New Roman" w:hAnsi="Courier" w:cs="Times New Roman"/>
      <w:sz w:val="24"/>
      <w:szCs w:val="24"/>
      <w:lang w:eastAsia="hr-HR"/>
    </w:rPr>
  </w:style>
  <w:style w:type="character" w:styleId="Istaknuto">
    <w:name w:val="Emphasis"/>
    <w:uiPriority w:val="20"/>
    <w:qFormat/>
    <w:rsid w:val="00D44E39"/>
    <w:rPr>
      <w:i/>
      <w:iCs/>
    </w:rPr>
  </w:style>
  <w:style w:type="paragraph" w:styleId="Revizija">
    <w:name w:val="Revision"/>
    <w:hidden/>
    <w:uiPriority w:val="99"/>
    <w:semiHidden/>
    <w:rsid w:val="00D44E39"/>
    <w:pPr>
      <w:spacing w:after="0" w:line="240" w:lineRule="auto"/>
    </w:pPr>
  </w:style>
  <w:style w:type="character" w:styleId="Naglaeno">
    <w:name w:val="Strong"/>
    <w:basedOn w:val="Zadanifontodlomka"/>
    <w:uiPriority w:val="22"/>
    <w:qFormat/>
    <w:rsid w:val="00D44E39"/>
    <w:rPr>
      <w:b/>
      <w:bCs/>
    </w:rPr>
  </w:style>
  <w:style w:type="table" w:customStyle="1" w:styleId="Reetkatablice2">
    <w:name w:val="Rešetka tablice2"/>
    <w:basedOn w:val="Obinatablica"/>
    <w:next w:val="Reetkatablice"/>
    <w:uiPriority w:val="59"/>
    <w:rsid w:val="00D44E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17141</Words>
  <Characters>97708</Characters>
  <Application>Microsoft Office Word</Application>
  <DocSecurity>0</DocSecurity>
  <Lines>814</Lines>
  <Paragraphs>229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dc:creator>
  <cp:lastModifiedBy>Jadranka</cp:lastModifiedBy>
  <cp:revision>1</cp:revision>
  <dcterms:created xsi:type="dcterms:W3CDTF">2020-02-28T13:17:00Z</dcterms:created>
  <dcterms:modified xsi:type="dcterms:W3CDTF">2020-02-28T13:18:00Z</dcterms:modified>
</cp:coreProperties>
</file>